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340EA" w14:textId="77777777" w:rsidR="00260BFF" w:rsidRDefault="00E82818" w:rsidP="00E82818">
      <w:pPr>
        <w:jc w:val="center"/>
        <w:rPr>
          <w:b/>
        </w:rPr>
      </w:pPr>
      <w:r>
        <w:rPr>
          <w:b/>
        </w:rPr>
        <w:t>MASTER CONFIRMATION AGREEMENT TO WSPP AGREEMENT</w:t>
      </w:r>
    </w:p>
    <w:p w14:paraId="772340EB" w14:textId="77777777" w:rsidR="00E82818" w:rsidRDefault="00E82818" w:rsidP="00E82818"/>
    <w:p w14:paraId="772340EC" w14:textId="4BB01A8D" w:rsidR="00E82818" w:rsidRDefault="00E82818" w:rsidP="00E82818">
      <w:r>
        <w:tab/>
        <w:t>By this Master Confirmation Agreement dated as of</w:t>
      </w:r>
      <w:r w:rsidR="00E87112">
        <w:t xml:space="preserve"> </w:t>
      </w:r>
      <w:r w:rsidR="00F65B79">
        <w:t>March</w:t>
      </w:r>
      <w:r w:rsidR="000956A5">
        <w:t xml:space="preserve"> </w:t>
      </w:r>
      <w:r w:rsidR="004D5D70" w:rsidRPr="004D6340">
        <w:rPr>
          <w:u w:val="single"/>
        </w:rPr>
        <w:t xml:space="preserve">  </w:t>
      </w:r>
      <w:r w:rsidR="004D6340" w:rsidRPr="004D6340">
        <w:rPr>
          <w:u w:val="single"/>
        </w:rPr>
        <w:t xml:space="preserve">  </w:t>
      </w:r>
      <w:r w:rsidR="000956A5">
        <w:t>, 20</w:t>
      </w:r>
      <w:r w:rsidR="004D5D70">
        <w:t>2</w:t>
      </w:r>
      <w:r w:rsidR="00D5545F">
        <w:t>3</w:t>
      </w:r>
      <w:r w:rsidR="00334EFD" w:rsidRPr="003E335B">
        <w:t>,</w:t>
      </w:r>
      <w:r w:rsidR="00875CD9">
        <w:t xml:space="preserve"> </w:t>
      </w:r>
      <w:r w:rsidR="0052221F" w:rsidRPr="0018715C">
        <w:t>_____________________________</w:t>
      </w:r>
      <w:r w:rsidR="0052221F">
        <w:t xml:space="preserve"> </w:t>
      </w:r>
      <w:r>
        <w:t>(“</w:t>
      </w:r>
      <w:r w:rsidR="004A70FA">
        <w:t>Purchaser</w:t>
      </w:r>
      <w:r>
        <w:t>”) and Public Utility District No. 1 of Chelan County (“District”) agree to amend specified sections of the W</w:t>
      </w:r>
      <w:r w:rsidR="00E1593F">
        <w:t>SPP</w:t>
      </w:r>
      <w:r w:rsidR="004C44C2">
        <w:t xml:space="preserve"> Agreement</w:t>
      </w:r>
      <w:r>
        <w:t xml:space="preserve">, including the Service Schedules and Exhibits attached thereto and as amended from time to time in accordance with the guidelines and procedures of the WSPP. </w:t>
      </w:r>
      <w:r w:rsidR="00E1593F">
        <w:t xml:space="preserve"> The numbering of sections herein </w:t>
      </w:r>
      <w:r w:rsidR="00790EB5">
        <w:t>corresponds</w:t>
      </w:r>
      <w:r w:rsidR="00E1593F">
        <w:t xml:space="preserve"> to the WSPP Agreement effective </w:t>
      </w:r>
      <w:r w:rsidR="008D6DEC">
        <w:t xml:space="preserve">August 26, </w:t>
      </w:r>
      <w:proofErr w:type="gramStart"/>
      <w:r w:rsidR="008D6DEC">
        <w:t>2022</w:t>
      </w:r>
      <w:proofErr w:type="gramEnd"/>
      <w:r w:rsidR="00503DF2">
        <w:t xml:space="preserve"> </w:t>
      </w:r>
      <w:r w:rsidR="00E1593F">
        <w:t xml:space="preserve">and any renumbering of the sections shall not </w:t>
      </w:r>
      <w:r w:rsidR="00BD5F9C">
        <w:t>affect</w:t>
      </w:r>
      <w:r w:rsidR="00E1593F">
        <w:t xml:space="preserve"> the terms of this Master Confirmation Agreement.  </w:t>
      </w:r>
      <w:r>
        <w:t xml:space="preserve">Capitalized terms used but not otherwise defined herein have the meanings set forth in the WSPP Agreement, except </w:t>
      </w:r>
      <w:proofErr w:type="gramStart"/>
      <w:r>
        <w:t>that references</w:t>
      </w:r>
      <w:proofErr w:type="gramEnd"/>
      <w:r>
        <w:t xml:space="preserve"> in the WSPP Agreement to “this Agreement” shall be deemed to mean the WSPP Agreement as modified by this Master Confirmation Agreement.</w:t>
      </w:r>
    </w:p>
    <w:p w14:paraId="19440771" w14:textId="401A6027" w:rsidR="008D6DEC" w:rsidRDefault="008D6DEC" w:rsidP="00D5545F">
      <w:pPr>
        <w:ind w:firstLine="720"/>
      </w:pPr>
      <w:r w:rsidRPr="008D6DEC">
        <w:t xml:space="preserve">This </w:t>
      </w:r>
      <w:r>
        <w:t xml:space="preserve">Master Confirmation Agreement </w:t>
      </w:r>
      <w:r w:rsidRPr="008D6DEC">
        <w:t xml:space="preserve">shall be effective as of </w:t>
      </w:r>
      <w:r>
        <w:t>the date first written above</w:t>
      </w:r>
      <w:r w:rsidR="00D5545F">
        <w:t>.</w:t>
      </w:r>
    </w:p>
    <w:p w14:paraId="772340ED" w14:textId="44128609" w:rsidR="00E1593F" w:rsidRDefault="001A205B" w:rsidP="00E82818">
      <w:r>
        <w:tab/>
        <w:t>In accordance with the WSPP Agreement, unless otherwise specifically agreed between the Parties in writing, the terms and conditions set forth in this Master Confirmation Agree</w:t>
      </w:r>
      <w:r w:rsidR="00F955BE">
        <w:t>ment are incorporated by refere</w:t>
      </w:r>
      <w:r>
        <w:t>nce into each oral or electronic agreement and Confirmation between the Parties, whether or</w:t>
      </w:r>
      <w:r w:rsidR="00F955BE">
        <w:t xml:space="preserve"> </w:t>
      </w:r>
      <w:r>
        <w:t xml:space="preserve">not these terms and conditions are referenced therein, and each </w:t>
      </w:r>
      <w:r w:rsidR="006B0ECC">
        <w:t>t</w:t>
      </w:r>
      <w:r>
        <w:t>ransaction between the Parties pursuant to the WSPP Agreement shall</w:t>
      </w:r>
      <w:r w:rsidR="00F955BE">
        <w:t xml:space="preserve"> be subject to the terms set forth in this Master Conf</w:t>
      </w:r>
      <w:r>
        <w:t>i</w:t>
      </w:r>
      <w:r w:rsidR="00F955BE">
        <w:t>r</w:t>
      </w:r>
      <w:r>
        <w:t>mation Agreement, whether entered into before or afte</w:t>
      </w:r>
      <w:r w:rsidR="00F955BE">
        <w:t>r</w:t>
      </w:r>
      <w:r>
        <w:t xml:space="preserve"> the dat</w:t>
      </w:r>
      <w:r w:rsidR="00F955BE">
        <w:t>e</w:t>
      </w:r>
      <w:r>
        <w:t xml:space="preserve"> hereof</w:t>
      </w:r>
      <w:r w:rsidR="00E1593F">
        <w:t xml:space="preserve">.  </w:t>
      </w:r>
    </w:p>
    <w:p w14:paraId="772340EE" w14:textId="7E8DDBEB" w:rsidR="001A205B" w:rsidRDefault="00E57179" w:rsidP="00E1593F">
      <w:pPr>
        <w:ind w:firstLine="720"/>
      </w:pPr>
      <w:r w:rsidRPr="009D5795">
        <w:t xml:space="preserve">Except as specifically provided herein, </w:t>
      </w:r>
      <w:r w:rsidR="00E1593F" w:rsidRPr="009D5795">
        <w:t xml:space="preserve">provisions of any </w:t>
      </w:r>
      <w:r w:rsidR="00022360" w:rsidRPr="009D5795">
        <w:t>Master A</w:t>
      </w:r>
      <w:r w:rsidR="00E1593F" w:rsidRPr="009D5795">
        <w:t>greements e</w:t>
      </w:r>
      <w:r w:rsidR="00790EB5" w:rsidRPr="009D5795">
        <w:t>ntered into between the P</w:t>
      </w:r>
      <w:r w:rsidR="00E1593F" w:rsidRPr="009D5795">
        <w:t>arties prior to the date of this Master Confirmation Agreement</w:t>
      </w:r>
      <w:r w:rsidR="00E31D14" w:rsidRPr="009D5795">
        <w:t xml:space="preserve"> shall not apply during the term of</w:t>
      </w:r>
      <w:r w:rsidR="00913144" w:rsidRPr="009D5795">
        <w:t xml:space="preserve"> the Collateral Annex.</w:t>
      </w:r>
      <w:r w:rsidR="00C255D9" w:rsidRPr="009D5795">
        <w:t xml:space="preserve"> Specifically, the Collateral Annex shall control all agreements </w:t>
      </w:r>
      <w:r w:rsidRPr="009D5795">
        <w:t xml:space="preserve">and transactions </w:t>
      </w:r>
      <w:r w:rsidR="00C255D9" w:rsidRPr="009D5795">
        <w:t>with respect to collateral and credit assurance.</w:t>
      </w:r>
    </w:p>
    <w:p w14:paraId="772340EF" w14:textId="77777777" w:rsidR="000D32FF" w:rsidRPr="003257B0" w:rsidRDefault="00C96D60" w:rsidP="003257B0">
      <w:pPr>
        <w:pStyle w:val="ListParagraph"/>
        <w:numPr>
          <w:ilvl w:val="0"/>
          <w:numId w:val="7"/>
        </w:numPr>
        <w:spacing w:after="200"/>
      </w:pPr>
      <w:r w:rsidRPr="003257B0">
        <w:t>Section 4 of the WSPP Agreement is amended by adding the following definitions:</w:t>
      </w:r>
    </w:p>
    <w:p w14:paraId="772340F0" w14:textId="09C0758A" w:rsidR="00B81C60" w:rsidRPr="003257B0" w:rsidRDefault="000B0269" w:rsidP="003257B0">
      <w:pPr>
        <w:ind w:left="720"/>
      </w:pPr>
      <w:r w:rsidRPr="003257B0">
        <w:t xml:space="preserve">“Slice Contract” </w:t>
      </w:r>
      <w:r w:rsidR="008D6DEC">
        <w:t>has the meaning given in the Collateral Annex</w:t>
      </w:r>
      <w:r w:rsidR="00B81DD3" w:rsidRPr="003257B0">
        <w:t>.</w:t>
      </w:r>
      <w:r w:rsidR="00B57A8C" w:rsidRPr="003257B0">
        <w:t xml:space="preserve"> </w:t>
      </w:r>
    </w:p>
    <w:p w14:paraId="772340F1" w14:textId="774C2821" w:rsidR="00B81C60" w:rsidRPr="003257B0" w:rsidRDefault="00B81C60" w:rsidP="003257B0">
      <w:pPr>
        <w:ind w:left="720"/>
      </w:pPr>
      <w:r w:rsidRPr="003257B0">
        <w:t>“Collateral Annex” means th</w:t>
      </w:r>
      <w:r w:rsidR="005A1B32">
        <w:t>e</w:t>
      </w:r>
      <w:r w:rsidRPr="003257B0">
        <w:t xml:space="preserve"> Collateral Annex </w:t>
      </w:r>
      <w:proofErr w:type="gramStart"/>
      <w:r w:rsidRPr="003257B0">
        <w:t>entered into</w:t>
      </w:r>
      <w:proofErr w:type="gramEnd"/>
      <w:r w:rsidRPr="003257B0">
        <w:t xml:space="preserve"> be</w:t>
      </w:r>
      <w:r w:rsidR="009D5795" w:rsidRPr="003257B0">
        <w:t xml:space="preserve">tween the Parties dated </w:t>
      </w:r>
      <w:r w:rsidR="00D5545F">
        <w:t>____________</w:t>
      </w:r>
      <w:r w:rsidR="003F17E9">
        <w:t>, 202</w:t>
      </w:r>
      <w:r w:rsidR="008D6DEC">
        <w:t xml:space="preserve">3 as may be amended by the </w:t>
      </w:r>
      <w:r w:rsidR="004531DC">
        <w:t>P</w:t>
      </w:r>
      <w:r w:rsidR="008D6DEC">
        <w:t>arties from time to time</w:t>
      </w:r>
      <w:r w:rsidRPr="003257B0">
        <w:t>.</w:t>
      </w:r>
    </w:p>
    <w:p w14:paraId="772340F2" w14:textId="206CF301" w:rsidR="00B81C60" w:rsidRDefault="00B81C60" w:rsidP="003257B0">
      <w:pPr>
        <w:ind w:firstLine="720"/>
      </w:pPr>
      <w:r w:rsidRPr="003257B0">
        <w:t>“Performance Assurance” has the meaning as defined in the Collateral Annex.</w:t>
      </w:r>
    </w:p>
    <w:p w14:paraId="772340F5" w14:textId="77777777" w:rsidR="000B0269" w:rsidRPr="003257B0" w:rsidRDefault="000B0269" w:rsidP="003257B0">
      <w:pPr>
        <w:pStyle w:val="ListParagraph"/>
        <w:numPr>
          <w:ilvl w:val="0"/>
          <w:numId w:val="7"/>
        </w:numPr>
        <w:spacing w:after="200"/>
      </w:pPr>
      <w:r w:rsidRPr="003257B0">
        <w:t>Section 22.1 of the WSPP Agreement is modified by inserting the following new language at the end there</w:t>
      </w:r>
      <w:r w:rsidR="00D75E4D" w:rsidRPr="003257B0">
        <w:t>of</w:t>
      </w:r>
      <w:r w:rsidRPr="003257B0">
        <w:t>:</w:t>
      </w:r>
    </w:p>
    <w:p w14:paraId="772340F6" w14:textId="63E7A2D3" w:rsidR="000B0269" w:rsidRPr="003257B0" w:rsidRDefault="000B0269" w:rsidP="003257B0">
      <w:pPr>
        <w:pStyle w:val="ListParagraph"/>
        <w:numPr>
          <w:ilvl w:val="0"/>
          <w:numId w:val="9"/>
        </w:numPr>
        <w:spacing w:after="200"/>
      </w:pPr>
      <w:r w:rsidRPr="003257B0">
        <w:t xml:space="preserve">The Defaulting Party is subject to an Event of Default as defined in </w:t>
      </w:r>
      <w:r w:rsidR="00B81DD3" w:rsidRPr="003257B0">
        <w:t>any</w:t>
      </w:r>
      <w:r w:rsidRPr="003257B0">
        <w:t xml:space="preserve"> </w:t>
      </w:r>
      <w:r w:rsidR="00C255D9" w:rsidRPr="003257B0">
        <w:t xml:space="preserve">Slice </w:t>
      </w:r>
      <w:r w:rsidRPr="003257B0">
        <w:t>Contract</w:t>
      </w:r>
      <w:r w:rsidR="00B81DD3" w:rsidRPr="003257B0">
        <w:t xml:space="preserve"> </w:t>
      </w:r>
      <w:r w:rsidR="00BD5F9C" w:rsidRPr="003257B0">
        <w:t xml:space="preserve">or Collateral Annex </w:t>
      </w:r>
      <w:r w:rsidR="00B81DD3" w:rsidRPr="003257B0">
        <w:t>between the Parties</w:t>
      </w:r>
      <w:r w:rsidR="00C255D9" w:rsidRPr="003257B0">
        <w:t>.</w:t>
      </w:r>
    </w:p>
    <w:p w14:paraId="772340F7" w14:textId="034A469C" w:rsidR="00270BF9" w:rsidRPr="003257B0" w:rsidRDefault="00270BF9" w:rsidP="003257B0">
      <w:pPr>
        <w:pStyle w:val="ListParagraph"/>
        <w:numPr>
          <w:ilvl w:val="0"/>
          <w:numId w:val="7"/>
        </w:numPr>
        <w:spacing w:after="200"/>
      </w:pPr>
      <w:r w:rsidRPr="003257B0">
        <w:t xml:space="preserve">Section 22.2(b) shall be amended and clarified </w:t>
      </w:r>
      <w:r w:rsidR="00425BF4" w:rsidRPr="003257B0">
        <w:t>as follows;</w:t>
      </w:r>
      <w:r w:rsidRPr="003257B0">
        <w:t xml:space="preserve"> the requirement that the liquidation of all transactions be completed “as soon as practicable” shall include the time required to liquidate and make the termination calculation </w:t>
      </w:r>
      <w:r w:rsidR="004A188A">
        <w:t xml:space="preserve">for any Slice Contract being terminated </w:t>
      </w:r>
      <w:r w:rsidRPr="003257B0">
        <w:t xml:space="preserve">as set forth in Section 16 of the Slice Contract. </w:t>
      </w:r>
    </w:p>
    <w:p w14:paraId="772340F8" w14:textId="77777777" w:rsidR="00790EB5" w:rsidRPr="003257B0" w:rsidRDefault="00790EB5" w:rsidP="003257B0">
      <w:pPr>
        <w:pStyle w:val="ListParagraph"/>
        <w:numPr>
          <w:ilvl w:val="0"/>
          <w:numId w:val="7"/>
        </w:numPr>
        <w:spacing w:after="200"/>
      </w:pPr>
      <w:r w:rsidRPr="003257B0">
        <w:lastRenderedPageBreak/>
        <w:t>Section 22.3(e) of the WSPP Agreement is deleted in its entirety and replaced by the following:</w:t>
      </w:r>
    </w:p>
    <w:p w14:paraId="772340F9" w14:textId="5BA80EB4" w:rsidR="00A41A29" w:rsidRPr="003257B0" w:rsidRDefault="00790EB5" w:rsidP="003257B0">
      <w:pPr>
        <w:ind w:left="720"/>
      </w:pPr>
      <w:r w:rsidRPr="003257B0">
        <w:t xml:space="preserve">If the </w:t>
      </w:r>
      <w:r w:rsidR="001A02FD" w:rsidRPr="003257B0">
        <w:t xml:space="preserve">Purchaser is the Non-Defaulting Party and </w:t>
      </w:r>
      <w:r w:rsidRPr="003257B0">
        <w:t xml:space="preserve">the </w:t>
      </w:r>
      <w:r w:rsidR="00E60976" w:rsidRPr="003257B0">
        <w:t xml:space="preserve">Purchaser </w:t>
      </w:r>
      <w:r w:rsidRPr="003257B0">
        <w:t xml:space="preserve">owes </w:t>
      </w:r>
      <w:r w:rsidR="00D65D13" w:rsidRPr="003257B0">
        <w:t xml:space="preserve">the District </w:t>
      </w:r>
      <w:r w:rsidRPr="003257B0">
        <w:t xml:space="preserve">monies after set offs and netting of all </w:t>
      </w:r>
      <w:r w:rsidR="00CA1AF2">
        <w:t xml:space="preserve">terminated </w:t>
      </w:r>
      <w:r w:rsidR="009A2DE0" w:rsidRPr="003257B0">
        <w:t xml:space="preserve">Agreements </w:t>
      </w:r>
      <w:r w:rsidR="00EC5725" w:rsidRPr="003257B0">
        <w:t>(as defined in the Collateral Annex)</w:t>
      </w:r>
      <w:r w:rsidRPr="003257B0">
        <w:t xml:space="preserve">, then notwithstanding the three </w:t>
      </w:r>
      <w:r w:rsidR="00E60976" w:rsidRPr="003257B0">
        <w:t xml:space="preserve">(3) </w:t>
      </w:r>
      <w:r w:rsidRPr="003257B0">
        <w:t>Business Day payment require</w:t>
      </w:r>
      <w:r w:rsidR="00E60976" w:rsidRPr="003257B0">
        <w:t xml:space="preserve">ment </w:t>
      </w:r>
      <w:r w:rsidRPr="003257B0">
        <w:t xml:space="preserve">detailed above, the </w:t>
      </w:r>
      <w:r w:rsidR="00E60976" w:rsidRPr="003257B0">
        <w:t>Purchaser</w:t>
      </w:r>
      <w:r w:rsidRPr="003257B0">
        <w:t xml:space="preserve"> may elect to pay the D</w:t>
      </w:r>
      <w:r w:rsidR="00E60976" w:rsidRPr="003257B0">
        <w:t>istrict</w:t>
      </w:r>
      <w:r w:rsidRPr="003257B0">
        <w:t xml:space="preserve"> the monies owed under this Section 22.3</w:t>
      </w:r>
      <w:r w:rsidR="00DD02C1" w:rsidRPr="003257B0">
        <w:t xml:space="preserve"> </w:t>
      </w:r>
      <w:r w:rsidR="00F76929" w:rsidRPr="003257B0">
        <w:t xml:space="preserve">after set offs and netting of all </w:t>
      </w:r>
      <w:r w:rsidR="009A2DE0" w:rsidRPr="003257B0">
        <w:t>Agreements</w:t>
      </w:r>
      <w:r w:rsidR="00F76929" w:rsidRPr="003257B0">
        <w:t xml:space="preserve"> </w:t>
      </w:r>
      <w:r w:rsidR="00DD02C1" w:rsidRPr="003257B0">
        <w:t>as follows</w:t>
      </w:r>
      <w:r w:rsidR="00E60976" w:rsidRPr="003257B0">
        <w:t>:</w:t>
      </w:r>
      <w:r w:rsidRPr="003257B0">
        <w:t xml:space="preserve"> </w:t>
      </w:r>
      <w:r w:rsidR="00E60976" w:rsidRPr="003257B0">
        <w:t xml:space="preserve">(i) </w:t>
      </w:r>
      <w:r w:rsidR="00DD02C1" w:rsidRPr="003257B0">
        <w:t xml:space="preserve">if the Parties do not have a Slice Contract in place at the time of termination, </w:t>
      </w:r>
      <w:r w:rsidR="00E60976" w:rsidRPr="003257B0">
        <w:t xml:space="preserve">over the remaining life of any WSPP </w:t>
      </w:r>
      <w:r w:rsidR="006B0ECC">
        <w:t>t</w:t>
      </w:r>
      <w:r w:rsidR="00E60976" w:rsidRPr="003257B0">
        <w:t>ransaction</w:t>
      </w:r>
      <w:r w:rsidR="002815F6" w:rsidRPr="003257B0">
        <w:t>s</w:t>
      </w:r>
      <w:r w:rsidR="00E60976" w:rsidRPr="003257B0">
        <w:t xml:space="preserve"> being terminated; or (ii) if the Parties have a Slice Contract in place at the time of termination, over a period of three (3) </w:t>
      </w:r>
      <w:r w:rsidR="00EC5725" w:rsidRPr="003257B0">
        <w:t>years with payments beginning as provided in Section 16 of the Slice Contract.</w:t>
      </w:r>
      <w:r w:rsidR="0052221F" w:rsidRPr="003257B0">
        <w:t xml:space="preserve">  </w:t>
      </w:r>
      <w:r w:rsidR="00A41A29" w:rsidRPr="003257B0">
        <w:t xml:space="preserve">Payments shall be made </w:t>
      </w:r>
      <w:r w:rsidR="0052221F" w:rsidRPr="003257B0">
        <w:t xml:space="preserve">in equal monthly installments. </w:t>
      </w:r>
      <w:r w:rsidR="00A41A29" w:rsidRPr="003257B0">
        <w:t xml:space="preserve"> The Purchaser shall give written notice to the District of this election with</w:t>
      </w:r>
      <w:r w:rsidR="00D65D13" w:rsidRPr="003257B0">
        <w:t>in</w:t>
      </w:r>
      <w:r w:rsidR="00A41A29" w:rsidRPr="003257B0">
        <w:t xml:space="preserve"> two (2) Business Days of the notice provided in Section 16(e)</w:t>
      </w:r>
      <w:r w:rsidR="005A33E5" w:rsidRPr="003257B0">
        <w:t xml:space="preserve"> of the Slice Contract(s)</w:t>
      </w:r>
      <w:r w:rsidR="00A41A29" w:rsidRPr="003257B0">
        <w:t>.  The written notice will include a payment schedule.</w:t>
      </w:r>
      <w:r w:rsidR="001A02FD" w:rsidRPr="003257B0">
        <w:t xml:space="preserve">  If the Purchaser is the Defaulting Party</w:t>
      </w:r>
      <w:r w:rsidR="008B5874" w:rsidRPr="003257B0">
        <w:t xml:space="preserve"> and the Purchaser owes the District monies after set offs and netting</w:t>
      </w:r>
      <w:r w:rsidR="001A02FD" w:rsidRPr="003257B0">
        <w:t xml:space="preserve">, payment shall be due within </w:t>
      </w:r>
      <w:r w:rsidR="0069757B" w:rsidRPr="003257B0">
        <w:t xml:space="preserve">the </w:t>
      </w:r>
      <w:r w:rsidR="001A02FD" w:rsidRPr="003257B0">
        <w:t>three (3) Business Day payment requirement.</w:t>
      </w:r>
    </w:p>
    <w:p w14:paraId="772340FA" w14:textId="7DFCD022" w:rsidR="00A41A29" w:rsidRPr="003257B0" w:rsidRDefault="00790EB5" w:rsidP="003257B0">
      <w:pPr>
        <w:ind w:left="720"/>
        <w:rPr>
          <w:highlight w:val="yellow"/>
        </w:rPr>
      </w:pPr>
      <w:r w:rsidRPr="003257B0">
        <w:t xml:space="preserve">If the District </w:t>
      </w:r>
      <w:r w:rsidR="007429C3" w:rsidRPr="003257B0">
        <w:t xml:space="preserve">is the </w:t>
      </w:r>
      <w:r w:rsidR="00E60976" w:rsidRPr="003257B0">
        <w:t>Non-Defaulting Party</w:t>
      </w:r>
      <w:r w:rsidR="007429C3" w:rsidRPr="003257B0">
        <w:t xml:space="preserve"> and it</w:t>
      </w:r>
      <w:r w:rsidR="00E60976" w:rsidRPr="003257B0">
        <w:t xml:space="preserve"> </w:t>
      </w:r>
      <w:r w:rsidRPr="003257B0">
        <w:t xml:space="preserve">owes the Purchaser monies after set offs and netting of all </w:t>
      </w:r>
      <w:r w:rsidR="004A188A">
        <w:t xml:space="preserve">terminated </w:t>
      </w:r>
      <w:r w:rsidR="009A2DE0" w:rsidRPr="003257B0">
        <w:t>Agreements</w:t>
      </w:r>
      <w:r w:rsidR="00D65D13" w:rsidRPr="003257B0">
        <w:t xml:space="preserve"> (as defined in the Collateral Annex) </w:t>
      </w:r>
      <w:r w:rsidRPr="003257B0">
        <w:t xml:space="preserve">then notwithstanding the three (3) Business Day </w:t>
      </w:r>
      <w:r w:rsidR="00E60976" w:rsidRPr="003257B0">
        <w:t xml:space="preserve">payment </w:t>
      </w:r>
      <w:r w:rsidRPr="003257B0">
        <w:t xml:space="preserve">requirement detailed above, the District may elect to make payments to the Purchaser the monies </w:t>
      </w:r>
      <w:r w:rsidR="00DD02C1" w:rsidRPr="003257B0">
        <w:t xml:space="preserve">owed under this Section 22.3 </w:t>
      </w:r>
      <w:r w:rsidR="00F76929" w:rsidRPr="003257B0">
        <w:t>after set offs</w:t>
      </w:r>
      <w:r w:rsidR="007201AA" w:rsidRPr="003257B0">
        <w:t xml:space="preserve"> </w:t>
      </w:r>
      <w:r w:rsidR="00F76929" w:rsidRPr="003257B0">
        <w:t xml:space="preserve">and netting of all </w:t>
      </w:r>
      <w:r w:rsidR="009A2DE0" w:rsidRPr="003257B0">
        <w:t>Agreements</w:t>
      </w:r>
      <w:r w:rsidR="00F76929" w:rsidRPr="003257B0">
        <w:t xml:space="preserve"> </w:t>
      </w:r>
      <w:r w:rsidR="00DD02C1" w:rsidRPr="003257B0">
        <w:t xml:space="preserve">as follows:   </w:t>
      </w:r>
      <w:r w:rsidR="00E60976" w:rsidRPr="003257B0">
        <w:t xml:space="preserve">(i) </w:t>
      </w:r>
      <w:r w:rsidR="00D65D13" w:rsidRPr="003257B0">
        <w:t xml:space="preserve">if the Parties do not have a Slice Contract </w:t>
      </w:r>
      <w:r w:rsidR="004A188A">
        <w:t>being terminated</w:t>
      </w:r>
      <w:r w:rsidR="00D65D13" w:rsidRPr="003257B0">
        <w:t xml:space="preserve">, </w:t>
      </w:r>
      <w:r w:rsidR="00E60976" w:rsidRPr="003257B0">
        <w:t xml:space="preserve">over the remaining life of any WSPP </w:t>
      </w:r>
      <w:r w:rsidR="006B0ECC">
        <w:t>t</w:t>
      </w:r>
      <w:r w:rsidR="00E60976" w:rsidRPr="003257B0">
        <w:t>ransaction</w:t>
      </w:r>
      <w:r w:rsidR="00050142" w:rsidRPr="003257B0">
        <w:t>s</w:t>
      </w:r>
      <w:r w:rsidR="00E60976" w:rsidRPr="003257B0">
        <w:t xml:space="preserve"> being terminated; or (ii) if the Parties have a Slice Contract </w:t>
      </w:r>
      <w:r w:rsidR="004A188A">
        <w:t>being terminated</w:t>
      </w:r>
      <w:r w:rsidR="00E60976" w:rsidRPr="003257B0">
        <w:t>, the District may elect to make payments to the Purchaser over a period of three (3) years</w:t>
      </w:r>
      <w:r w:rsidR="00EC5725" w:rsidRPr="003257B0">
        <w:t xml:space="preserve"> with payments beginning as provided in Section 16 of the Slice Contract.</w:t>
      </w:r>
      <w:r w:rsidR="00A41A29" w:rsidRPr="003257B0">
        <w:t xml:space="preserve"> Payments shall be made in equal monthly installments.   The </w:t>
      </w:r>
      <w:r w:rsidR="00D65D13" w:rsidRPr="003257B0">
        <w:t>District</w:t>
      </w:r>
      <w:r w:rsidR="00A41A29" w:rsidRPr="003257B0">
        <w:t xml:space="preserve"> shall give written notice to the </w:t>
      </w:r>
      <w:r w:rsidR="00D65D13" w:rsidRPr="003257B0">
        <w:t>Purchaser</w:t>
      </w:r>
      <w:r w:rsidR="00A41A29" w:rsidRPr="003257B0">
        <w:t xml:space="preserve"> of this election with</w:t>
      </w:r>
      <w:r w:rsidR="00D65D13" w:rsidRPr="003257B0">
        <w:t>in</w:t>
      </w:r>
      <w:r w:rsidR="00A41A29" w:rsidRPr="003257B0">
        <w:t xml:space="preserve"> two (2) Business Days of the notice provided in Section 16(e)</w:t>
      </w:r>
      <w:r w:rsidR="005A33E5" w:rsidRPr="003257B0">
        <w:t xml:space="preserve"> of the Slice Contract(s)</w:t>
      </w:r>
      <w:r w:rsidR="00A41A29" w:rsidRPr="003257B0">
        <w:t>.  The written notice will include a payment schedule.</w:t>
      </w:r>
      <w:r w:rsidR="0069757B" w:rsidRPr="003257B0">
        <w:t xml:space="preserve">  If the District is the Defaulting Party and the District owes the Purchaser monies after set offs and netting, payment shall be due within the three (3) Business Day payment requirement.</w:t>
      </w:r>
    </w:p>
    <w:p w14:paraId="772340FB" w14:textId="77777777" w:rsidR="00E60976" w:rsidRPr="003257B0" w:rsidRDefault="00E60976" w:rsidP="003257B0">
      <w:pPr>
        <w:ind w:left="720"/>
      </w:pPr>
      <w:r w:rsidRPr="003257B0">
        <w:t>If the Party elects to make payments over time, the Present Value Rate referenced in Section 22.3(b) in the WSPP Agreement and Section 16(d) in the Slice Contract shall not be reflected in determining the amounts to be paid.</w:t>
      </w:r>
    </w:p>
    <w:p w14:paraId="772340FC" w14:textId="77777777" w:rsidR="00E60976" w:rsidRPr="003257B0" w:rsidRDefault="00E60976" w:rsidP="003257B0">
      <w:pPr>
        <w:ind w:left="720"/>
      </w:pPr>
      <w:r w:rsidRPr="003257B0">
        <w:t>This provision and the rights and obligations under it shall survive termination of any applicable transactions or agreements.</w:t>
      </w:r>
    </w:p>
    <w:p w14:paraId="772340FD" w14:textId="77777777" w:rsidR="00E60976" w:rsidRPr="003257B0" w:rsidRDefault="00E60976" w:rsidP="003257B0">
      <w:pPr>
        <w:ind w:left="720"/>
      </w:pPr>
      <w:r w:rsidRPr="003257B0">
        <w:t>If the Party owing money</w:t>
      </w:r>
      <w:r w:rsidR="00DD02C1" w:rsidRPr="003257B0">
        <w:t xml:space="preserve"> </w:t>
      </w:r>
      <w:r w:rsidR="00A1036D">
        <w:t xml:space="preserve">(“Owing Party”) </w:t>
      </w:r>
      <w:r w:rsidR="00DD02C1" w:rsidRPr="003257B0">
        <w:t>to the other</w:t>
      </w:r>
      <w:r w:rsidR="00A1036D">
        <w:t xml:space="preserve"> Party (“Receiving Party”)</w:t>
      </w:r>
      <w:r w:rsidRPr="003257B0">
        <w:t xml:space="preserve"> </w:t>
      </w:r>
      <w:r w:rsidR="00271A84">
        <w:t xml:space="preserve">fails to make a </w:t>
      </w:r>
      <w:r w:rsidRPr="003257B0">
        <w:t xml:space="preserve">payment </w:t>
      </w:r>
      <w:r w:rsidR="00DD02C1" w:rsidRPr="003257B0">
        <w:t>required under</w:t>
      </w:r>
      <w:r w:rsidRPr="003257B0">
        <w:t xml:space="preserve"> this Section</w:t>
      </w:r>
      <w:r w:rsidR="00DD02C1" w:rsidRPr="003257B0">
        <w:t xml:space="preserve">, then the </w:t>
      </w:r>
      <w:r w:rsidR="00271A84">
        <w:t>Receiving</w:t>
      </w:r>
      <w:r w:rsidR="00DD02C1" w:rsidRPr="003257B0">
        <w:t xml:space="preserve"> Party shall have the right, by providing written notice to the </w:t>
      </w:r>
      <w:r w:rsidR="00271A84">
        <w:t>Owing</w:t>
      </w:r>
      <w:r w:rsidR="00DD02C1" w:rsidRPr="003257B0">
        <w:t xml:space="preserve"> </w:t>
      </w:r>
      <w:r w:rsidR="00A915DF" w:rsidRPr="003257B0">
        <w:t>P</w:t>
      </w:r>
      <w:r w:rsidR="00DD02C1" w:rsidRPr="003257B0">
        <w:t xml:space="preserve">arty at any time after the </w:t>
      </w:r>
      <w:r w:rsidR="00271A84">
        <w:t xml:space="preserve">Owing </w:t>
      </w:r>
      <w:r w:rsidR="00DD02C1" w:rsidRPr="003257B0">
        <w:t xml:space="preserve">Party </w:t>
      </w:r>
      <w:r w:rsidR="00271A84">
        <w:t>fails to pay</w:t>
      </w:r>
      <w:r w:rsidR="00DD02C1" w:rsidRPr="003257B0">
        <w:t xml:space="preserve">, to require </w:t>
      </w:r>
      <w:r w:rsidR="00271A84">
        <w:t xml:space="preserve">payment of </w:t>
      </w:r>
      <w:r w:rsidR="00DD02C1" w:rsidRPr="003257B0">
        <w:t xml:space="preserve">all monies owed under all of the contracts subject to this Section within three (3) Business Days of receipt of the written notice.   The monies to be paid under this accelerated payment provision shall be the remaining amounts to be </w:t>
      </w:r>
      <w:r w:rsidR="00DD02C1" w:rsidRPr="003257B0">
        <w:lastRenderedPageBreak/>
        <w:t>paid under the contracts or agreements reflecting a discount using the Present Value Rate from the date of the written notice.</w:t>
      </w:r>
    </w:p>
    <w:p w14:paraId="772340FE" w14:textId="77777777" w:rsidR="000F4AE8" w:rsidRPr="003257B0" w:rsidRDefault="000F4AE8" w:rsidP="003257B0">
      <w:pPr>
        <w:pStyle w:val="ListParagraph"/>
        <w:numPr>
          <w:ilvl w:val="0"/>
          <w:numId w:val="7"/>
        </w:numPr>
        <w:spacing w:after="200"/>
      </w:pPr>
      <w:r w:rsidRPr="003257B0">
        <w:t>Section 24 of the WSPP Agreement is amended by deleting the word “Utah” and replacing it with the word “Washington.”</w:t>
      </w:r>
    </w:p>
    <w:p w14:paraId="772340FF" w14:textId="77777777" w:rsidR="000F4AE8" w:rsidRPr="003257B0" w:rsidRDefault="000F4AE8" w:rsidP="003257B0">
      <w:pPr>
        <w:pStyle w:val="ListParagraph"/>
        <w:numPr>
          <w:ilvl w:val="0"/>
          <w:numId w:val="7"/>
        </w:numPr>
        <w:spacing w:after="200"/>
      </w:pPr>
      <w:r w:rsidRPr="003257B0">
        <w:t>Section 24 of the WSPP Agreement is amended by adding the following new Section 24A to the end thereof:</w:t>
      </w:r>
    </w:p>
    <w:p w14:paraId="77234100" w14:textId="77777777" w:rsidR="00C96D60" w:rsidRPr="003257B0" w:rsidRDefault="00413D01" w:rsidP="003257B0">
      <w:pPr>
        <w:ind w:left="720"/>
      </w:pPr>
      <w:r w:rsidRPr="003257B0">
        <w:t xml:space="preserve">24A. </w:t>
      </w:r>
      <w:r w:rsidR="000F4AE8" w:rsidRPr="003257B0">
        <w:t>Jury Tri</w:t>
      </w:r>
      <w:r w:rsidR="000B0269" w:rsidRPr="003257B0">
        <w:t>al Waiver</w:t>
      </w:r>
      <w:r w:rsidRPr="003257B0">
        <w:t xml:space="preserve">. </w:t>
      </w:r>
      <w:r w:rsidR="00C96D60" w:rsidRPr="003257B0">
        <w:t>The Parti</w:t>
      </w:r>
      <w:r w:rsidR="000F4AE8" w:rsidRPr="003257B0">
        <w:t>es waive any right to a trial by jury in any judicial action arising hereunder.</w:t>
      </w:r>
    </w:p>
    <w:p w14:paraId="77234101" w14:textId="77777777" w:rsidR="00184EEC" w:rsidRPr="003257B0" w:rsidRDefault="00184EEC" w:rsidP="003257B0">
      <w:pPr>
        <w:pStyle w:val="ListParagraph"/>
        <w:numPr>
          <w:ilvl w:val="0"/>
          <w:numId w:val="7"/>
        </w:numPr>
        <w:spacing w:after="200"/>
      </w:pPr>
      <w:r w:rsidRPr="003257B0">
        <w:t>Section 24 of the WSPP Agreement is amended by adding the following new Section 24</w:t>
      </w:r>
      <w:r w:rsidR="00A915DF" w:rsidRPr="003257B0">
        <w:t>B</w:t>
      </w:r>
      <w:r w:rsidRPr="003257B0">
        <w:t xml:space="preserve"> to the end thereof:</w:t>
      </w:r>
    </w:p>
    <w:p w14:paraId="77234102" w14:textId="77777777" w:rsidR="00184EEC" w:rsidRPr="003257B0" w:rsidRDefault="00184EEC" w:rsidP="003257B0">
      <w:pPr>
        <w:ind w:firstLine="720"/>
      </w:pPr>
      <w:r w:rsidRPr="003257B0">
        <w:t>24B. Binding Rates and Terms.</w:t>
      </w:r>
    </w:p>
    <w:p w14:paraId="77234103" w14:textId="61290332" w:rsidR="00184EEC" w:rsidRPr="003257B0" w:rsidRDefault="00930E82" w:rsidP="003257B0">
      <w:pPr>
        <w:pStyle w:val="ListParagraph"/>
        <w:numPr>
          <w:ilvl w:val="0"/>
          <w:numId w:val="12"/>
        </w:numPr>
        <w:spacing w:after="200"/>
      </w:pPr>
      <w:r w:rsidRPr="003257B0">
        <w:t xml:space="preserve">Each Party irrevocably waives its rights, including its rights under Sections 205-206 of the Federal Power act, unilaterally to seek or support a change in the rate(s), charges, classifications, terms or conditions of this Agreement, the Slice </w:t>
      </w:r>
      <w:r w:rsidR="00745C5C" w:rsidRPr="003257B0">
        <w:t>Contract(s)</w:t>
      </w:r>
      <w:r w:rsidRPr="003257B0">
        <w:t xml:space="preserve"> or any other agreements entered into in connection with this Agreement or any </w:t>
      </w:r>
      <w:r w:rsidR="006B0ECC">
        <w:t>t</w:t>
      </w:r>
      <w:r w:rsidRPr="003257B0">
        <w:t xml:space="preserve">ransaction thereunder.  </w:t>
      </w:r>
      <w:r w:rsidR="00184EEC" w:rsidRPr="003257B0">
        <w:t>By this provision, e</w:t>
      </w:r>
      <w:r w:rsidR="00C255D9" w:rsidRPr="003257B0">
        <w:t>a</w:t>
      </w:r>
      <w:r w:rsidR="00184EEC" w:rsidRPr="003257B0">
        <w:t xml:space="preserve">ch </w:t>
      </w:r>
      <w:r w:rsidR="00D62BF6">
        <w:t>P</w:t>
      </w:r>
      <w:r w:rsidR="00184EEC" w:rsidRPr="003257B0">
        <w:t xml:space="preserve">arty expressly waives its right to seek or support (i) an order from FERC finding that the rate, charges, </w:t>
      </w:r>
      <w:proofErr w:type="gramStart"/>
      <w:r w:rsidR="00184EEC" w:rsidRPr="003257B0">
        <w:t>terms</w:t>
      </w:r>
      <w:proofErr w:type="gramEnd"/>
      <w:r w:rsidR="00184EEC" w:rsidRPr="003257B0">
        <w:t xml:space="preserve"> or conditions agreed to by the Parties in this Agreement or the Slice </w:t>
      </w:r>
      <w:r w:rsidR="00745C5C" w:rsidRPr="003257B0">
        <w:t>C</w:t>
      </w:r>
      <w:r w:rsidR="00184EEC" w:rsidRPr="003257B0">
        <w:t>ontract</w:t>
      </w:r>
      <w:r w:rsidR="00745C5C" w:rsidRPr="003257B0">
        <w:t>(s)</w:t>
      </w:r>
      <w:r w:rsidR="00184EEC" w:rsidRPr="003257B0">
        <w:t xml:space="preserve"> are unjust and unreasonable; or (ii) any refund with respect thereto.  Each Party agrees </w:t>
      </w:r>
      <w:r w:rsidR="00C255D9" w:rsidRPr="003257B0">
        <w:t xml:space="preserve">not to make </w:t>
      </w:r>
      <w:r w:rsidR="00184EEC" w:rsidRPr="003257B0">
        <w:t>or support such a filing or request, and that these covenant</w:t>
      </w:r>
      <w:r w:rsidR="004C44C2" w:rsidRPr="003257B0">
        <w:t>s</w:t>
      </w:r>
      <w:r w:rsidR="00184EEC" w:rsidRPr="003257B0">
        <w:t xml:space="preserve"> and waive</w:t>
      </w:r>
      <w:r w:rsidR="004C44C2" w:rsidRPr="003257B0">
        <w:t>r</w:t>
      </w:r>
      <w:r w:rsidR="00184EEC" w:rsidRPr="003257B0">
        <w:t xml:space="preserve">s shall </w:t>
      </w:r>
      <w:r w:rsidR="00C255D9" w:rsidRPr="003257B0">
        <w:t>be binding not</w:t>
      </w:r>
      <w:r w:rsidR="00184EEC" w:rsidRPr="003257B0">
        <w:t>withstanding any regulatory or market changes that may occur hereafter.</w:t>
      </w:r>
    </w:p>
    <w:p w14:paraId="77234104" w14:textId="7D6C8601" w:rsidR="00184EEC" w:rsidRDefault="00184EEC" w:rsidP="003257B0">
      <w:pPr>
        <w:pStyle w:val="ListParagraph"/>
        <w:numPr>
          <w:ilvl w:val="0"/>
          <w:numId w:val="12"/>
        </w:numPr>
      </w:pPr>
      <w:r w:rsidRPr="003257B0">
        <w:t xml:space="preserve">Absent the agreement of the </w:t>
      </w:r>
      <w:r w:rsidR="008654A5">
        <w:t>P</w:t>
      </w:r>
      <w:r w:rsidRPr="003257B0">
        <w:t>arties after the date of this Agreement, the stand</w:t>
      </w:r>
      <w:r w:rsidR="00D35C95" w:rsidRPr="003257B0">
        <w:t>ard</w:t>
      </w:r>
      <w:r w:rsidRPr="003257B0">
        <w:t xml:space="preserve"> of review for changes to any section of this Agreement (to th</w:t>
      </w:r>
      <w:r w:rsidR="00C255D9" w:rsidRPr="003257B0">
        <w:t>e</w:t>
      </w:r>
      <w:r w:rsidRPr="003257B0">
        <w:t xml:space="preserve"> extent th</w:t>
      </w:r>
      <w:r w:rsidR="00C255D9" w:rsidRPr="003257B0">
        <w:t xml:space="preserve">at </w:t>
      </w:r>
      <w:r w:rsidRPr="003257B0">
        <w:t xml:space="preserve">any waiver in Section 24B above is unenforceable or ineffective), </w:t>
      </w:r>
      <w:r w:rsidR="00D35C95" w:rsidRPr="003257B0">
        <w:t xml:space="preserve">whether proposed by a Party, </w:t>
      </w:r>
      <w:r w:rsidRPr="003257B0">
        <w:t>a nonparty or FERC</w:t>
      </w:r>
      <w:r w:rsidR="00C255D9" w:rsidRPr="003257B0">
        <w:t xml:space="preserve"> acting </w:t>
      </w:r>
      <w:proofErr w:type="spellStart"/>
      <w:r w:rsidR="00C255D9" w:rsidRPr="003257B0">
        <w:t>sua</w:t>
      </w:r>
      <w:proofErr w:type="spellEnd"/>
      <w:r w:rsidR="00C255D9" w:rsidRPr="003257B0">
        <w:t xml:space="preserve"> sponte shall be the “public interest” standard of review set forth in United Gas Pipe Line Co. v. Mobile Gas Service Corp., 350 U.S. 332 (1956) and Federal Power Commission v. Sierra Pacific Power Co., 350 U.S. 348 (1956)(the “Mobile-Sierra </w:t>
      </w:r>
      <w:r w:rsidR="00202B3D" w:rsidRPr="003257B0">
        <w:t>D</w:t>
      </w:r>
      <w:r w:rsidR="00C255D9" w:rsidRPr="003257B0">
        <w:t>octrine</w:t>
      </w:r>
      <w:r w:rsidR="00202B3D" w:rsidRPr="003257B0">
        <w:t>”</w:t>
      </w:r>
      <w:r w:rsidR="00C255D9" w:rsidRPr="003257B0">
        <w:t>).</w:t>
      </w:r>
    </w:p>
    <w:p w14:paraId="77234105" w14:textId="77777777" w:rsidR="00BA7638" w:rsidRPr="003257B0" w:rsidRDefault="00BA7638" w:rsidP="00BA7638">
      <w:pPr>
        <w:pStyle w:val="ListParagraph"/>
      </w:pPr>
    </w:p>
    <w:p w14:paraId="77234106" w14:textId="3C54A7F3" w:rsidR="000F4AE8" w:rsidRPr="003257B0" w:rsidRDefault="00C96D60" w:rsidP="003257B0">
      <w:pPr>
        <w:pStyle w:val="ListParagraph"/>
        <w:numPr>
          <w:ilvl w:val="0"/>
          <w:numId w:val="7"/>
        </w:numPr>
        <w:spacing w:after="200"/>
      </w:pPr>
      <w:r w:rsidRPr="003257B0">
        <w:t xml:space="preserve">Section 28 of the WSPP Agreement is amended </w:t>
      </w:r>
      <w:r w:rsidR="00B81C60" w:rsidRPr="003257B0">
        <w:t>by deleting</w:t>
      </w:r>
      <w:r w:rsidRPr="003257B0">
        <w:t xml:space="preserve"> 28.1 and 28.2 in their entireties and insert</w:t>
      </w:r>
      <w:r w:rsidR="00B81C60" w:rsidRPr="003257B0">
        <w:t>ing</w:t>
      </w:r>
      <w:r w:rsidRPr="003257B0">
        <w:t xml:space="preserve"> the following:</w:t>
      </w:r>
    </w:p>
    <w:p w14:paraId="77234107" w14:textId="1BFD33C4" w:rsidR="00C96D60" w:rsidRPr="003257B0" w:rsidRDefault="00C96D60" w:rsidP="003257B0">
      <w:pPr>
        <w:ind w:left="720"/>
      </w:pPr>
      <w:r w:rsidRPr="003257B0">
        <w:t>The Parties hereby agree tha</w:t>
      </w:r>
      <w:r w:rsidR="00B81C60" w:rsidRPr="003257B0">
        <w:t>t a</w:t>
      </w:r>
      <w:r w:rsidRPr="003257B0">
        <w:t xml:space="preserve">ll payment </w:t>
      </w:r>
      <w:r w:rsidR="00B81C60" w:rsidRPr="003257B0">
        <w:t>o</w:t>
      </w:r>
      <w:r w:rsidRPr="003257B0">
        <w:t xml:space="preserve">bligations due and owing to each other pursuant to </w:t>
      </w:r>
      <w:r w:rsidR="00913144" w:rsidRPr="003257B0">
        <w:t>any</w:t>
      </w:r>
      <w:r w:rsidRPr="003257B0">
        <w:t xml:space="preserve"> </w:t>
      </w:r>
      <w:r w:rsidR="00B57A8C" w:rsidRPr="003257B0">
        <w:t xml:space="preserve">Slice </w:t>
      </w:r>
      <w:r w:rsidR="004C44C2" w:rsidRPr="003257B0">
        <w:t xml:space="preserve">Contract </w:t>
      </w:r>
      <w:r w:rsidRPr="003257B0">
        <w:t>and all transactions under this Agreement and Confirmations during the monthly billing shall be netted so that only the excess</w:t>
      </w:r>
      <w:r w:rsidR="00B81C60" w:rsidRPr="003257B0">
        <w:t xml:space="preserve"> </w:t>
      </w:r>
      <w:r w:rsidRPr="003257B0">
        <w:t xml:space="preserve">amount remaining due shall be paid by the Party owing the same. This netting provision also applies to the </w:t>
      </w:r>
      <w:r w:rsidR="007429C3" w:rsidRPr="003257B0">
        <w:t>t</w:t>
      </w:r>
      <w:r w:rsidRPr="003257B0">
        <w:t>ermination</w:t>
      </w:r>
      <w:r w:rsidR="007429C3" w:rsidRPr="003257B0">
        <w:t xml:space="preserve"> p</w:t>
      </w:r>
      <w:r w:rsidRPr="003257B0">
        <w:t>ayment</w:t>
      </w:r>
      <w:r w:rsidR="007429C3" w:rsidRPr="003257B0">
        <w:t>s</w:t>
      </w:r>
      <w:r w:rsidRPr="003257B0">
        <w:t xml:space="preserve"> as provided in Section 16 of the </w:t>
      </w:r>
      <w:r w:rsidR="00B57A8C" w:rsidRPr="003257B0">
        <w:t xml:space="preserve">Slice </w:t>
      </w:r>
      <w:r w:rsidRPr="003257B0">
        <w:t>Contract</w:t>
      </w:r>
      <w:r w:rsidR="007429C3" w:rsidRPr="003257B0">
        <w:t>(s)</w:t>
      </w:r>
      <w:r w:rsidR="004D4BD6">
        <w:t xml:space="preserve"> </w:t>
      </w:r>
      <w:r w:rsidRPr="003257B0">
        <w:t>and Section 22.3 of this Agreement</w:t>
      </w:r>
      <w:r w:rsidR="00F02C14" w:rsidRPr="003257B0">
        <w:t>.</w:t>
      </w:r>
      <w:r w:rsidR="00BF709B" w:rsidRPr="003257B0">
        <w:t xml:space="preserve"> </w:t>
      </w:r>
      <w:r w:rsidRPr="003257B0">
        <w:t xml:space="preserve">Except </w:t>
      </w:r>
      <w:r w:rsidR="006F0E6D" w:rsidRPr="003257B0">
        <w:t>for the amount of the net t</w:t>
      </w:r>
      <w:r w:rsidRPr="003257B0">
        <w:t xml:space="preserve">ermination </w:t>
      </w:r>
      <w:r w:rsidR="006F0E6D" w:rsidRPr="003257B0">
        <w:t>p</w:t>
      </w:r>
      <w:r w:rsidRPr="003257B0">
        <w:t xml:space="preserve">ayment, the determination of the net amounts due shall not be offset </w:t>
      </w:r>
      <w:proofErr w:type="gramStart"/>
      <w:r w:rsidRPr="003257B0">
        <w:t>by, or</w:t>
      </w:r>
      <w:proofErr w:type="gramEnd"/>
      <w:r w:rsidRPr="003257B0">
        <w:t xml:space="preserve"> take into account or include any Performance Assurance that may then be posted and in effect pursuant to the Collateral Annex between the Parties.</w:t>
      </w:r>
    </w:p>
    <w:p w14:paraId="77234108" w14:textId="77777777" w:rsidR="00047EF1" w:rsidRPr="003257B0" w:rsidRDefault="00047EF1" w:rsidP="003257B0">
      <w:pPr>
        <w:pStyle w:val="ListParagraph"/>
        <w:numPr>
          <w:ilvl w:val="0"/>
          <w:numId w:val="7"/>
        </w:numPr>
        <w:spacing w:after="200"/>
      </w:pPr>
      <w:r w:rsidRPr="003257B0">
        <w:lastRenderedPageBreak/>
        <w:t>Section 34 of the WSPP Agreement is amended by:</w:t>
      </w:r>
    </w:p>
    <w:p w14:paraId="77234109" w14:textId="77777777" w:rsidR="003257B0" w:rsidRDefault="00047EF1" w:rsidP="003257B0">
      <w:pPr>
        <w:pStyle w:val="ListParagraph"/>
        <w:numPr>
          <w:ilvl w:val="0"/>
          <w:numId w:val="13"/>
        </w:numPr>
        <w:spacing w:after="200"/>
      </w:pPr>
      <w:r w:rsidRPr="003257B0">
        <w:t>Deleting “binding dispute resolution or” in the first sentence of Section 34.1.</w:t>
      </w:r>
    </w:p>
    <w:p w14:paraId="7723410A" w14:textId="77777777" w:rsidR="003257B0" w:rsidRDefault="00047EF1" w:rsidP="003257B0">
      <w:pPr>
        <w:pStyle w:val="ListParagraph"/>
        <w:numPr>
          <w:ilvl w:val="0"/>
          <w:numId w:val="13"/>
        </w:numPr>
        <w:spacing w:after="200"/>
      </w:pPr>
      <w:r w:rsidRPr="003257B0">
        <w:t>Deleting Section 34.2 in its entirety; and</w:t>
      </w:r>
    </w:p>
    <w:p w14:paraId="7723410B" w14:textId="77777777" w:rsidR="00047EF1" w:rsidRPr="003257B0" w:rsidRDefault="00047EF1" w:rsidP="003257B0">
      <w:pPr>
        <w:pStyle w:val="ListParagraph"/>
        <w:numPr>
          <w:ilvl w:val="0"/>
          <w:numId w:val="13"/>
        </w:numPr>
        <w:spacing w:after="200"/>
      </w:pPr>
      <w:r w:rsidRPr="003257B0">
        <w:t>Deleting the phrase “arbitration or” from the first line of Section 34.4.</w:t>
      </w:r>
    </w:p>
    <w:p w14:paraId="7723410C" w14:textId="0045F816" w:rsidR="00E31D14" w:rsidRDefault="00E31D14" w:rsidP="003257B0">
      <w:pPr>
        <w:pStyle w:val="ListParagraph"/>
        <w:numPr>
          <w:ilvl w:val="0"/>
          <w:numId w:val="7"/>
        </w:numPr>
        <w:spacing w:after="200"/>
      </w:pPr>
      <w:r w:rsidRPr="003257B0">
        <w:t>If the Parties have entered into a Master Confirmation Agreement prior to the date of this Agreement and that prior agreement includes, as an Event of Default, the failure by either Party or its Guarantor to make payment related to indebtedness of a defined amount, such provision shall remain in effect and apply under this Agreement.</w:t>
      </w:r>
    </w:p>
    <w:p w14:paraId="1D6C539F" w14:textId="77777777" w:rsidR="001931C8" w:rsidRPr="003257B0" w:rsidRDefault="001931C8" w:rsidP="001931C8">
      <w:pPr>
        <w:pStyle w:val="ListParagraph"/>
        <w:numPr>
          <w:ilvl w:val="0"/>
          <w:numId w:val="7"/>
        </w:numPr>
      </w:pPr>
      <w:r w:rsidRPr="003257B0">
        <w:t xml:space="preserve">The term of this </w:t>
      </w:r>
      <w:r>
        <w:t xml:space="preserve">Master Confirmation </w:t>
      </w:r>
      <w:r w:rsidRPr="003257B0">
        <w:t xml:space="preserve">Agreement shall be coterminous with the Collateral Annex between the Parties.  During the term of this </w:t>
      </w:r>
      <w:r>
        <w:t xml:space="preserve">Master Confirmation </w:t>
      </w:r>
      <w:r w:rsidRPr="003257B0">
        <w:t>Agreement, both Parties will remain members of WSPP.</w:t>
      </w:r>
    </w:p>
    <w:p w14:paraId="174B05F0" w14:textId="77777777" w:rsidR="001931C8" w:rsidRPr="003257B0" w:rsidRDefault="001931C8" w:rsidP="005D731A">
      <w:pPr>
        <w:pStyle w:val="ListParagraph"/>
        <w:spacing w:after="200"/>
      </w:pPr>
    </w:p>
    <w:p w14:paraId="7723410D" w14:textId="77777777" w:rsidR="00C96D60" w:rsidRDefault="00723829" w:rsidP="003257B0">
      <w:pPr>
        <w:ind w:left="720"/>
      </w:pPr>
      <w:r>
        <w:t>IN WITNESS WHEREOF, the Parties have caused this Master Confirmation Agreement to be duly executed as of the date first written above.</w:t>
      </w:r>
    </w:p>
    <w:p w14:paraId="7723410E" w14:textId="618F26D7" w:rsidR="00723829" w:rsidRDefault="0052221F" w:rsidP="00723829">
      <w:pPr>
        <w:spacing w:after="0"/>
      </w:pPr>
      <w:r>
        <w:t>_____________________________________</w:t>
      </w:r>
      <w:r w:rsidR="00723829">
        <w:tab/>
        <w:t>PUBLIC UTIL</w:t>
      </w:r>
      <w:r w:rsidR="00CC4805">
        <w:t>I</w:t>
      </w:r>
      <w:r w:rsidR="00723829">
        <w:t>TY DISTRICT NO. 1 OF</w:t>
      </w:r>
    </w:p>
    <w:p w14:paraId="7723410F" w14:textId="77777777" w:rsidR="00723829" w:rsidRDefault="0052221F" w:rsidP="00723829">
      <w:pPr>
        <w:spacing w:after="0"/>
      </w:pPr>
      <w:r>
        <w:tab/>
      </w:r>
      <w:r w:rsidR="00875CD9">
        <w:tab/>
      </w:r>
      <w:r w:rsidR="00875CD9">
        <w:tab/>
      </w:r>
      <w:r w:rsidR="00875CD9">
        <w:tab/>
      </w:r>
      <w:r w:rsidR="00875CD9">
        <w:tab/>
      </w:r>
      <w:r w:rsidR="00875CD9">
        <w:tab/>
      </w:r>
      <w:r w:rsidR="00875CD9">
        <w:tab/>
      </w:r>
      <w:r w:rsidR="00723829">
        <w:t>CHELAN COUNTY</w:t>
      </w:r>
    </w:p>
    <w:p w14:paraId="77234110" w14:textId="77777777" w:rsidR="00723829" w:rsidRDefault="00723829" w:rsidP="00723829">
      <w:pPr>
        <w:spacing w:after="0"/>
      </w:pPr>
    </w:p>
    <w:p w14:paraId="77234111" w14:textId="77777777" w:rsidR="00723829" w:rsidRDefault="00723829" w:rsidP="00723829">
      <w:pPr>
        <w:spacing w:after="0"/>
      </w:pPr>
    </w:p>
    <w:p w14:paraId="77234112" w14:textId="77777777" w:rsidR="00723829" w:rsidRDefault="00723829" w:rsidP="00723829">
      <w:pPr>
        <w:spacing w:after="0"/>
      </w:pPr>
      <w:r>
        <w:t>By: ___________________________________</w:t>
      </w:r>
      <w:r>
        <w:tab/>
        <w:t>By: ________________________________</w:t>
      </w:r>
    </w:p>
    <w:p w14:paraId="77234113" w14:textId="77777777" w:rsidR="00723829" w:rsidRDefault="00723829" w:rsidP="00723829">
      <w:pPr>
        <w:spacing w:after="0"/>
      </w:pPr>
      <w:r>
        <w:t>Name: _________________________________</w:t>
      </w:r>
      <w:r>
        <w:tab/>
        <w:t xml:space="preserve">Name: </w:t>
      </w:r>
      <w:r w:rsidR="004C44C2">
        <w:t>______________________________</w:t>
      </w:r>
    </w:p>
    <w:p w14:paraId="77234114" w14:textId="77777777" w:rsidR="00723829" w:rsidRDefault="00723829" w:rsidP="00723829">
      <w:pPr>
        <w:spacing w:after="0"/>
      </w:pPr>
      <w:r>
        <w:t>Title: __________________________________</w:t>
      </w:r>
      <w:r>
        <w:tab/>
        <w:t>Title: General Manager</w:t>
      </w:r>
    </w:p>
    <w:p w14:paraId="77234115" w14:textId="265C0FBC" w:rsidR="00723829" w:rsidRPr="00E82818" w:rsidRDefault="00723829" w:rsidP="00723829">
      <w:pPr>
        <w:spacing w:after="0"/>
      </w:pPr>
      <w:r>
        <w:t>Date: __________________________________</w:t>
      </w:r>
      <w:r>
        <w:tab/>
        <w:t>Date: _______________________________</w:t>
      </w:r>
    </w:p>
    <w:sectPr w:rsidR="00723829" w:rsidRPr="00E82818" w:rsidSect="00260BF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C16F9" w14:textId="77777777" w:rsidR="00BA4C3C" w:rsidRDefault="00BA4C3C" w:rsidP="00882770">
      <w:pPr>
        <w:spacing w:after="0"/>
      </w:pPr>
      <w:r>
        <w:separator/>
      </w:r>
    </w:p>
  </w:endnote>
  <w:endnote w:type="continuationSeparator" w:id="0">
    <w:p w14:paraId="409E368E" w14:textId="77777777" w:rsidR="00BA4C3C" w:rsidRDefault="00BA4C3C" w:rsidP="00882770">
      <w:pPr>
        <w:spacing w:after="0"/>
      </w:pPr>
      <w:r>
        <w:continuationSeparator/>
      </w:r>
    </w:p>
  </w:endnote>
  <w:endnote w:type="continuationNotice" w:id="1">
    <w:p w14:paraId="5DCFAFA0" w14:textId="77777777" w:rsidR="00BA4C3C" w:rsidRDefault="00BA4C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B7E3" w14:textId="77777777" w:rsidR="00634A88" w:rsidRDefault="00634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411D" w14:textId="43A8D556" w:rsidR="00882770" w:rsidRDefault="00371A47">
    <w:pPr>
      <w:pStyle w:val="Footer"/>
      <w:jc w:val="center"/>
    </w:pPr>
    <w:r>
      <w:fldChar w:fldCharType="begin"/>
    </w:r>
    <w:r w:rsidR="00E70287">
      <w:instrText xml:space="preserve"> PAGE   \* MERGEFORMAT </w:instrText>
    </w:r>
    <w:r>
      <w:fldChar w:fldCharType="separate"/>
    </w:r>
    <w:r w:rsidR="001943D7">
      <w:rPr>
        <w:noProof/>
      </w:rPr>
      <w:t>4</w:t>
    </w:r>
    <w:r>
      <w:rPr>
        <w:noProof/>
      </w:rPr>
      <w:fldChar w:fldCharType="end"/>
    </w:r>
  </w:p>
  <w:p w14:paraId="7723411E" w14:textId="77777777" w:rsidR="00882770" w:rsidRPr="00882770" w:rsidRDefault="00F31B69" w:rsidP="00882770">
    <w:pPr>
      <w:pStyle w:val="Footer"/>
      <w:spacing w:after="0"/>
      <w:rPr>
        <w:sz w:val="20"/>
        <w:szCs w:val="20"/>
      </w:rPr>
    </w:pPr>
    <w:r>
      <w:rPr>
        <w:sz w:val="20"/>
        <w:szCs w:val="20"/>
      </w:rPr>
      <w:t>Master Confirmation Agreement to WSPP Agreement</w:t>
    </w:r>
    <w:r w:rsidR="003145E7">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C9D5" w14:textId="77777777" w:rsidR="00634A88" w:rsidRDefault="00634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83E47" w14:textId="77777777" w:rsidR="00BA4C3C" w:rsidRDefault="00BA4C3C" w:rsidP="00882770">
      <w:pPr>
        <w:spacing w:after="0"/>
      </w:pPr>
      <w:r>
        <w:separator/>
      </w:r>
    </w:p>
  </w:footnote>
  <w:footnote w:type="continuationSeparator" w:id="0">
    <w:p w14:paraId="02B2DFB1" w14:textId="77777777" w:rsidR="00BA4C3C" w:rsidRDefault="00BA4C3C" w:rsidP="00882770">
      <w:pPr>
        <w:spacing w:after="0"/>
      </w:pPr>
      <w:r>
        <w:continuationSeparator/>
      </w:r>
    </w:p>
  </w:footnote>
  <w:footnote w:type="continuationNotice" w:id="1">
    <w:p w14:paraId="5B58B46B" w14:textId="77777777" w:rsidR="00BA4C3C" w:rsidRDefault="00BA4C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952B" w14:textId="77777777" w:rsidR="00634A88" w:rsidRDefault="00634A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6599" w14:textId="77777777" w:rsidR="00634A88" w:rsidRDefault="00634A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42D5" w14:textId="77777777" w:rsidR="00634A88" w:rsidRDefault="00634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72D"/>
    <w:multiLevelType w:val="hybridMultilevel"/>
    <w:tmpl w:val="ECA8AABC"/>
    <w:lvl w:ilvl="0" w:tplc="3880F9C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B5E58CC"/>
    <w:multiLevelType w:val="hybridMultilevel"/>
    <w:tmpl w:val="B212F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077BF"/>
    <w:multiLevelType w:val="hybridMultilevel"/>
    <w:tmpl w:val="71844948"/>
    <w:lvl w:ilvl="0" w:tplc="A8CAB66E">
      <w:start w:val="6"/>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6A53039"/>
    <w:multiLevelType w:val="hybridMultilevel"/>
    <w:tmpl w:val="10BC7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10205B"/>
    <w:multiLevelType w:val="hybridMultilevel"/>
    <w:tmpl w:val="F476E074"/>
    <w:lvl w:ilvl="0" w:tplc="594C13DC">
      <w:start w:val="1"/>
      <w:numFmt w:val="lowerLetter"/>
      <w:lvlText w:val="(%1)"/>
      <w:lvlJc w:val="left"/>
      <w:pPr>
        <w:ind w:left="630" w:hanging="360"/>
      </w:pPr>
      <w:rPr>
        <w:rFonts w:ascii="Times New Roman" w:eastAsia="Times New Roman" w:hAnsi="Times New Roman" w:cs="Times New Roman"/>
        <w:i w:val="0"/>
      </w:r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96236CC"/>
    <w:multiLevelType w:val="hybridMultilevel"/>
    <w:tmpl w:val="C09A5372"/>
    <w:lvl w:ilvl="0" w:tplc="71203C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49142C7"/>
    <w:multiLevelType w:val="hybridMultilevel"/>
    <w:tmpl w:val="1ACC5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603B4"/>
    <w:multiLevelType w:val="hybridMultilevel"/>
    <w:tmpl w:val="7A98A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360887"/>
    <w:multiLevelType w:val="hybridMultilevel"/>
    <w:tmpl w:val="874E44EA"/>
    <w:lvl w:ilvl="0" w:tplc="71203C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2F47C49"/>
    <w:multiLevelType w:val="hybridMultilevel"/>
    <w:tmpl w:val="6562FED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2FD57E0"/>
    <w:multiLevelType w:val="hybridMultilevel"/>
    <w:tmpl w:val="2C203B18"/>
    <w:lvl w:ilvl="0" w:tplc="51E89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7B5315"/>
    <w:multiLevelType w:val="hybridMultilevel"/>
    <w:tmpl w:val="51604008"/>
    <w:lvl w:ilvl="0" w:tplc="71203C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2F1D81"/>
    <w:multiLevelType w:val="hybridMultilevel"/>
    <w:tmpl w:val="4F7A6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8626456">
    <w:abstractNumId w:val="3"/>
  </w:num>
  <w:num w:numId="2" w16cid:durableId="20342570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9430934">
    <w:abstractNumId w:val="1"/>
  </w:num>
  <w:num w:numId="4" w16cid:durableId="1250457082">
    <w:abstractNumId w:val="9"/>
  </w:num>
  <w:num w:numId="5" w16cid:durableId="625163594">
    <w:abstractNumId w:val="5"/>
  </w:num>
  <w:num w:numId="6" w16cid:durableId="10498049">
    <w:abstractNumId w:val="0"/>
  </w:num>
  <w:num w:numId="7" w16cid:durableId="376005460">
    <w:abstractNumId w:val="6"/>
  </w:num>
  <w:num w:numId="8" w16cid:durableId="609552949">
    <w:abstractNumId w:val="8"/>
  </w:num>
  <w:num w:numId="9" w16cid:durableId="1595623942">
    <w:abstractNumId w:val="2"/>
  </w:num>
  <w:num w:numId="10" w16cid:durableId="1539733184">
    <w:abstractNumId w:val="7"/>
  </w:num>
  <w:num w:numId="11" w16cid:durableId="350224628">
    <w:abstractNumId w:val="12"/>
  </w:num>
  <w:num w:numId="12" w16cid:durableId="1978485168">
    <w:abstractNumId w:val="11"/>
  </w:num>
  <w:num w:numId="13" w16cid:durableId="5254092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818"/>
    <w:rsid w:val="000152F9"/>
    <w:rsid w:val="00022360"/>
    <w:rsid w:val="00024400"/>
    <w:rsid w:val="000346F3"/>
    <w:rsid w:val="0004083B"/>
    <w:rsid w:val="000412BF"/>
    <w:rsid w:val="000420E0"/>
    <w:rsid w:val="00043FA6"/>
    <w:rsid w:val="0004417A"/>
    <w:rsid w:val="000456A1"/>
    <w:rsid w:val="00047EF1"/>
    <w:rsid w:val="00050142"/>
    <w:rsid w:val="00050E52"/>
    <w:rsid w:val="000531CD"/>
    <w:rsid w:val="0005428B"/>
    <w:rsid w:val="000652C4"/>
    <w:rsid w:val="000802A7"/>
    <w:rsid w:val="000821D9"/>
    <w:rsid w:val="000829ED"/>
    <w:rsid w:val="000956A5"/>
    <w:rsid w:val="000A6304"/>
    <w:rsid w:val="000B0269"/>
    <w:rsid w:val="000B636A"/>
    <w:rsid w:val="000C34E7"/>
    <w:rsid w:val="000D32FF"/>
    <w:rsid w:val="000F1545"/>
    <w:rsid w:val="000F4AE8"/>
    <w:rsid w:val="000F6075"/>
    <w:rsid w:val="00111564"/>
    <w:rsid w:val="001170AA"/>
    <w:rsid w:val="0012434D"/>
    <w:rsid w:val="00125BBF"/>
    <w:rsid w:val="0013040F"/>
    <w:rsid w:val="00184EEC"/>
    <w:rsid w:val="00186DA1"/>
    <w:rsid w:val="0018715C"/>
    <w:rsid w:val="001931C8"/>
    <w:rsid w:val="001943D7"/>
    <w:rsid w:val="001A02FD"/>
    <w:rsid w:val="001A205B"/>
    <w:rsid w:val="001A2D8F"/>
    <w:rsid w:val="001C2EFF"/>
    <w:rsid w:val="001C527A"/>
    <w:rsid w:val="001D2045"/>
    <w:rsid w:val="001D5364"/>
    <w:rsid w:val="001E1825"/>
    <w:rsid w:val="001E6AE9"/>
    <w:rsid w:val="001F4F1C"/>
    <w:rsid w:val="002018FD"/>
    <w:rsid w:val="00202B3D"/>
    <w:rsid w:val="00202DDF"/>
    <w:rsid w:val="00204A13"/>
    <w:rsid w:val="00212503"/>
    <w:rsid w:val="0022015C"/>
    <w:rsid w:val="002213BD"/>
    <w:rsid w:val="002248FD"/>
    <w:rsid w:val="00225823"/>
    <w:rsid w:val="00227E46"/>
    <w:rsid w:val="00247D35"/>
    <w:rsid w:val="002504B6"/>
    <w:rsid w:val="002535CB"/>
    <w:rsid w:val="00260BFF"/>
    <w:rsid w:val="00270BF9"/>
    <w:rsid w:val="00271A84"/>
    <w:rsid w:val="002738B4"/>
    <w:rsid w:val="002815F6"/>
    <w:rsid w:val="0028776C"/>
    <w:rsid w:val="00292130"/>
    <w:rsid w:val="002961DA"/>
    <w:rsid w:val="00297CED"/>
    <w:rsid w:val="002A1445"/>
    <w:rsid w:val="002A70CA"/>
    <w:rsid w:val="002B006B"/>
    <w:rsid w:val="002B3BEB"/>
    <w:rsid w:val="002C2FF6"/>
    <w:rsid w:val="002E2A8C"/>
    <w:rsid w:val="002F420A"/>
    <w:rsid w:val="00313C24"/>
    <w:rsid w:val="003145E7"/>
    <w:rsid w:val="00322CA3"/>
    <w:rsid w:val="003257B0"/>
    <w:rsid w:val="00334EFD"/>
    <w:rsid w:val="00342092"/>
    <w:rsid w:val="00350392"/>
    <w:rsid w:val="00354EFE"/>
    <w:rsid w:val="00364EF3"/>
    <w:rsid w:val="00364FE8"/>
    <w:rsid w:val="00371A47"/>
    <w:rsid w:val="00371C47"/>
    <w:rsid w:val="00376ACF"/>
    <w:rsid w:val="00377ED8"/>
    <w:rsid w:val="00393087"/>
    <w:rsid w:val="00397842"/>
    <w:rsid w:val="00397F15"/>
    <w:rsid w:val="003B3B32"/>
    <w:rsid w:val="003B456F"/>
    <w:rsid w:val="003C1B74"/>
    <w:rsid w:val="003D3C47"/>
    <w:rsid w:val="003E335B"/>
    <w:rsid w:val="003F17E9"/>
    <w:rsid w:val="003F2730"/>
    <w:rsid w:val="003F6AF6"/>
    <w:rsid w:val="003F6F31"/>
    <w:rsid w:val="00413D01"/>
    <w:rsid w:val="004223BF"/>
    <w:rsid w:val="00423E8D"/>
    <w:rsid w:val="00425BF4"/>
    <w:rsid w:val="004315F3"/>
    <w:rsid w:val="00432300"/>
    <w:rsid w:val="0044272C"/>
    <w:rsid w:val="00443329"/>
    <w:rsid w:val="00446868"/>
    <w:rsid w:val="00451CD6"/>
    <w:rsid w:val="004531DC"/>
    <w:rsid w:val="00467A7C"/>
    <w:rsid w:val="00467BA3"/>
    <w:rsid w:val="00472DF9"/>
    <w:rsid w:val="0048590C"/>
    <w:rsid w:val="00492A15"/>
    <w:rsid w:val="004A188A"/>
    <w:rsid w:val="004A70FA"/>
    <w:rsid w:val="004C44C2"/>
    <w:rsid w:val="004D2284"/>
    <w:rsid w:val="004D4415"/>
    <w:rsid w:val="004D4BD6"/>
    <w:rsid w:val="004D5D70"/>
    <w:rsid w:val="004D6340"/>
    <w:rsid w:val="004E18DF"/>
    <w:rsid w:val="004F1975"/>
    <w:rsid w:val="00500984"/>
    <w:rsid w:val="00503DF2"/>
    <w:rsid w:val="005143FF"/>
    <w:rsid w:val="0051684A"/>
    <w:rsid w:val="0052221F"/>
    <w:rsid w:val="00522E74"/>
    <w:rsid w:val="0053114D"/>
    <w:rsid w:val="0053266F"/>
    <w:rsid w:val="00537B51"/>
    <w:rsid w:val="005532BE"/>
    <w:rsid w:val="00597627"/>
    <w:rsid w:val="005A0F19"/>
    <w:rsid w:val="005A116E"/>
    <w:rsid w:val="005A1B32"/>
    <w:rsid w:val="005A33E5"/>
    <w:rsid w:val="005A7A18"/>
    <w:rsid w:val="005B5A0E"/>
    <w:rsid w:val="005D5784"/>
    <w:rsid w:val="005D731A"/>
    <w:rsid w:val="005E1290"/>
    <w:rsid w:val="005E1D46"/>
    <w:rsid w:val="005E2428"/>
    <w:rsid w:val="005F06B0"/>
    <w:rsid w:val="005F57AB"/>
    <w:rsid w:val="00605AF9"/>
    <w:rsid w:val="00607A2B"/>
    <w:rsid w:val="00610B8A"/>
    <w:rsid w:val="0061542B"/>
    <w:rsid w:val="006302A9"/>
    <w:rsid w:val="00634A88"/>
    <w:rsid w:val="00645ACC"/>
    <w:rsid w:val="00646D48"/>
    <w:rsid w:val="00652706"/>
    <w:rsid w:val="00680785"/>
    <w:rsid w:val="00680EF3"/>
    <w:rsid w:val="00682F0D"/>
    <w:rsid w:val="00686922"/>
    <w:rsid w:val="00692F30"/>
    <w:rsid w:val="0069757B"/>
    <w:rsid w:val="006A4461"/>
    <w:rsid w:val="006B0ECC"/>
    <w:rsid w:val="006B7F71"/>
    <w:rsid w:val="006C2CF5"/>
    <w:rsid w:val="006C4E17"/>
    <w:rsid w:val="006E139B"/>
    <w:rsid w:val="006E4587"/>
    <w:rsid w:val="006E504D"/>
    <w:rsid w:val="006F0645"/>
    <w:rsid w:val="006F0E6D"/>
    <w:rsid w:val="006F430C"/>
    <w:rsid w:val="006F628B"/>
    <w:rsid w:val="00715716"/>
    <w:rsid w:val="00715815"/>
    <w:rsid w:val="007201AA"/>
    <w:rsid w:val="0072143E"/>
    <w:rsid w:val="00722311"/>
    <w:rsid w:val="007233C4"/>
    <w:rsid w:val="00723829"/>
    <w:rsid w:val="007338A4"/>
    <w:rsid w:val="00736EC2"/>
    <w:rsid w:val="0074274C"/>
    <w:rsid w:val="007429C3"/>
    <w:rsid w:val="00742FC7"/>
    <w:rsid w:val="00743F59"/>
    <w:rsid w:val="0074421D"/>
    <w:rsid w:val="00745B3B"/>
    <w:rsid w:val="00745C5C"/>
    <w:rsid w:val="00747CF1"/>
    <w:rsid w:val="007544C6"/>
    <w:rsid w:val="00755598"/>
    <w:rsid w:val="00755D3C"/>
    <w:rsid w:val="00761762"/>
    <w:rsid w:val="00765EE5"/>
    <w:rsid w:val="007769E9"/>
    <w:rsid w:val="00780F9B"/>
    <w:rsid w:val="00784695"/>
    <w:rsid w:val="00790EB5"/>
    <w:rsid w:val="00795416"/>
    <w:rsid w:val="007973B0"/>
    <w:rsid w:val="007B4B2F"/>
    <w:rsid w:val="007C1B82"/>
    <w:rsid w:val="007C6CE9"/>
    <w:rsid w:val="007E737D"/>
    <w:rsid w:val="00825994"/>
    <w:rsid w:val="00830122"/>
    <w:rsid w:val="0083543C"/>
    <w:rsid w:val="00835FB6"/>
    <w:rsid w:val="00840CDE"/>
    <w:rsid w:val="0084136A"/>
    <w:rsid w:val="0085331F"/>
    <w:rsid w:val="008654A5"/>
    <w:rsid w:val="00873B95"/>
    <w:rsid w:val="008752E4"/>
    <w:rsid w:val="00875CD9"/>
    <w:rsid w:val="00882770"/>
    <w:rsid w:val="008848FF"/>
    <w:rsid w:val="008A1663"/>
    <w:rsid w:val="008B5874"/>
    <w:rsid w:val="008B6D77"/>
    <w:rsid w:val="008C55C8"/>
    <w:rsid w:val="008C5A92"/>
    <w:rsid w:val="008D1076"/>
    <w:rsid w:val="008D38DD"/>
    <w:rsid w:val="008D6DEC"/>
    <w:rsid w:val="008E13AD"/>
    <w:rsid w:val="008F15E6"/>
    <w:rsid w:val="008F227D"/>
    <w:rsid w:val="008F4958"/>
    <w:rsid w:val="00913144"/>
    <w:rsid w:val="00921F47"/>
    <w:rsid w:val="00930E82"/>
    <w:rsid w:val="0094674E"/>
    <w:rsid w:val="0094788C"/>
    <w:rsid w:val="009540C7"/>
    <w:rsid w:val="00956AA0"/>
    <w:rsid w:val="00973A44"/>
    <w:rsid w:val="009911BD"/>
    <w:rsid w:val="009A2DE0"/>
    <w:rsid w:val="009A7BF0"/>
    <w:rsid w:val="009B21BF"/>
    <w:rsid w:val="009B34ED"/>
    <w:rsid w:val="009C0D2A"/>
    <w:rsid w:val="009C3525"/>
    <w:rsid w:val="009D104B"/>
    <w:rsid w:val="009D2FA2"/>
    <w:rsid w:val="009D5795"/>
    <w:rsid w:val="009D6D75"/>
    <w:rsid w:val="009E3D36"/>
    <w:rsid w:val="009E692E"/>
    <w:rsid w:val="009E6B52"/>
    <w:rsid w:val="009F53F9"/>
    <w:rsid w:val="00A00534"/>
    <w:rsid w:val="00A00C92"/>
    <w:rsid w:val="00A0515C"/>
    <w:rsid w:val="00A1036D"/>
    <w:rsid w:val="00A105F6"/>
    <w:rsid w:val="00A11357"/>
    <w:rsid w:val="00A20A36"/>
    <w:rsid w:val="00A2431B"/>
    <w:rsid w:val="00A26E86"/>
    <w:rsid w:val="00A27A5F"/>
    <w:rsid w:val="00A34D33"/>
    <w:rsid w:val="00A360ED"/>
    <w:rsid w:val="00A41A29"/>
    <w:rsid w:val="00A446D6"/>
    <w:rsid w:val="00A47E16"/>
    <w:rsid w:val="00A5104E"/>
    <w:rsid w:val="00A55891"/>
    <w:rsid w:val="00A67392"/>
    <w:rsid w:val="00A73B9E"/>
    <w:rsid w:val="00A8150D"/>
    <w:rsid w:val="00A83F07"/>
    <w:rsid w:val="00A84AEC"/>
    <w:rsid w:val="00A915DF"/>
    <w:rsid w:val="00A92E79"/>
    <w:rsid w:val="00A945E0"/>
    <w:rsid w:val="00A9462A"/>
    <w:rsid w:val="00A94A63"/>
    <w:rsid w:val="00AA6B9F"/>
    <w:rsid w:val="00AB6B9C"/>
    <w:rsid w:val="00AD68BB"/>
    <w:rsid w:val="00AE0159"/>
    <w:rsid w:val="00AE57B0"/>
    <w:rsid w:val="00AE6618"/>
    <w:rsid w:val="00AF1405"/>
    <w:rsid w:val="00B02DDA"/>
    <w:rsid w:val="00B03148"/>
    <w:rsid w:val="00B05889"/>
    <w:rsid w:val="00B142FE"/>
    <w:rsid w:val="00B14E4F"/>
    <w:rsid w:val="00B16DB9"/>
    <w:rsid w:val="00B25EB3"/>
    <w:rsid w:val="00B42740"/>
    <w:rsid w:val="00B52DE5"/>
    <w:rsid w:val="00B57A8C"/>
    <w:rsid w:val="00B70ABE"/>
    <w:rsid w:val="00B81C60"/>
    <w:rsid w:val="00B81DD3"/>
    <w:rsid w:val="00B83CB8"/>
    <w:rsid w:val="00B84866"/>
    <w:rsid w:val="00B85584"/>
    <w:rsid w:val="00B86BC6"/>
    <w:rsid w:val="00B879A1"/>
    <w:rsid w:val="00B95D05"/>
    <w:rsid w:val="00BA4C3C"/>
    <w:rsid w:val="00BA7638"/>
    <w:rsid w:val="00BB7FF2"/>
    <w:rsid w:val="00BD5F9C"/>
    <w:rsid w:val="00BE591E"/>
    <w:rsid w:val="00BE7632"/>
    <w:rsid w:val="00BF709B"/>
    <w:rsid w:val="00C114EB"/>
    <w:rsid w:val="00C1562D"/>
    <w:rsid w:val="00C23997"/>
    <w:rsid w:val="00C255D9"/>
    <w:rsid w:val="00C266B0"/>
    <w:rsid w:val="00C31789"/>
    <w:rsid w:val="00C35174"/>
    <w:rsid w:val="00C550FC"/>
    <w:rsid w:val="00C60550"/>
    <w:rsid w:val="00C6114D"/>
    <w:rsid w:val="00C63636"/>
    <w:rsid w:val="00C708EE"/>
    <w:rsid w:val="00C91D61"/>
    <w:rsid w:val="00C950F2"/>
    <w:rsid w:val="00C96D60"/>
    <w:rsid w:val="00CA1AF2"/>
    <w:rsid w:val="00CC4805"/>
    <w:rsid w:val="00CE129A"/>
    <w:rsid w:val="00CE4FC0"/>
    <w:rsid w:val="00CE5120"/>
    <w:rsid w:val="00D14338"/>
    <w:rsid w:val="00D301A1"/>
    <w:rsid w:val="00D32508"/>
    <w:rsid w:val="00D3400F"/>
    <w:rsid w:val="00D35C95"/>
    <w:rsid w:val="00D51227"/>
    <w:rsid w:val="00D551AF"/>
    <w:rsid w:val="00D5545F"/>
    <w:rsid w:val="00D62BF6"/>
    <w:rsid w:val="00D658F8"/>
    <w:rsid w:val="00D65D13"/>
    <w:rsid w:val="00D669FC"/>
    <w:rsid w:val="00D702DC"/>
    <w:rsid w:val="00D73A78"/>
    <w:rsid w:val="00D75E4D"/>
    <w:rsid w:val="00D81338"/>
    <w:rsid w:val="00D84410"/>
    <w:rsid w:val="00D86F0D"/>
    <w:rsid w:val="00DA408B"/>
    <w:rsid w:val="00DA63B1"/>
    <w:rsid w:val="00DB3483"/>
    <w:rsid w:val="00DB4797"/>
    <w:rsid w:val="00DC66E3"/>
    <w:rsid w:val="00DD02C1"/>
    <w:rsid w:val="00DD7948"/>
    <w:rsid w:val="00DE55F3"/>
    <w:rsid w:val="00DF1B08"/>
    <w:rsid w:val="00E05E25"/>
    <w:rsid w:val="00E13BD6"/>
    <w:rsid w:val="00E1593F"/>
    <w:rsid w:val="00E15C15"/>
    <w:rsid w:val="00E25B83"/>
    <w:rsid w:val="00E31D14"/>
    <w:rsid w:val="00E5614D"/>
    <w:rsid w:val="00E57179"/>
    <w:rsid w:val="00E60976"/>
    <w:rsid w:val="00E61336"/>
    <w:rsid w:val="00E6490E"/>
    <w:rsid w:val="00E70287"/>
    <w:rsid w:val="00E707E9"/>
    <w:rsid w:val="00E70F44"/>
    <w:rsid w:val="00E7504D"/>
    <w:rsid w:val="00E82818"/>
    <w:rsid w:val="00E87112"/>
    <w:rsid w:val="00E9345E"/>
    <w:rsid w:val="00E95693"/>
    <w:rsid w:val="00E97D2A"/>
    <w:rsid w:val="00EA282C"/>
    <w:rsid w:val="00EA2B70"/>
    <w:rsid w:val="00EB0E9E"/>
    <w:rsid w:val="00EB2824"/>
    <w:rsid w:val="00EB37CD"/>
    <w:rsid w:val="00EB7C57"/>
    <w:rsid w:val="00EC5725"/>
    <w:rsid w:val="00EC5EB0"/>
    <w:rsid w:val="00ED4F62"/>
    <w:rsid w:val="00EE50CB"/>
    <w:rsid w:val="00EF749F"/>
    <w:rsid w:val="00F02C14"/>
    <w:rsid w:val="00F1241D"/>
    <w:rsid w:val="00F17EEF"/>
    <w:rsid w:val="00F31B69"/>
    <w:rsid w:val="00F574F6"/>
    <w:rsid w:val="00F60E0D"/>
    <w:rsid w:val="00F63FFE"/>
    <w:rsid w:val="00F64C5A"/>
    <w:rsid w:val="00F65B79"/>
    <w:rsid w:val="00F76929"/>
    <w:rsid w:val="00F849C6"/>
    <w:rsid w:val="00F955BE"/>
    <w:rsid w:val="00F96D09"/>
    <w:rsid w:val="00F97440"/>
    <w:rsid w:val="00FB20FB"/>
    <w:rsid w:val="00FB29E8"/>
    <w:rsid w:val="00FC258D"/>
    <w:rsid w:val="00FC427C"/>
    <w:rsid w:val="00FC6067"/>
    <w:rsid w:val="00FC6ABC"/>
    <w:rsid w:val="00FD0620"/>
    <w:rsid w:val="00FD2564"/>
    <w:rsid w:val="00FD2634"/>
    <w:rsid w:val="00FE5A54"/>
    <w:rsid w:val="00FF1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340EA"/>
  <w15:docId w15:val="{29F6E59B-A5DB-4F5C-AADD-33695F5C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BEB"/>
    <w:pPr>
      <w:spacing w:after="20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A0F19"/>
    <w:pPr>
      <w:spacing w:after="0"/>
    </w:pPr>
    <w:rPr>
      <w:rFonts w:eastAsia="Times New Roman"/>
      <w:sz w:val="20"/>
      <w:szCs w:val="20"/>
    </w:rPr>
  </w:style>
  <w:style w:type="paragraph" w:styleId="EnvelopeAddress">
    <w:name w:val="envelope address"/>
    <w:basedOn w:val="Normal"/>
    <w:uiPriority w:val="99"/>
    <w:semiHidden/>
    <w:unhideWhenUsed/>
    <w:rsid w:val="005A0F19"/>
    <w:pPr>
      <w:framePr w:w="7920" w:h="1980" w:hRule="exact" w:hSpace="180" w:wrap="auto" w:hAnchor="page" w:xAlign="center" w:yAlign="bottom"/>
      <w:spacing w:after="0"/>
      <w:ind w:left="2880"/>
    </w:pPr>
    <w:rPr>
      <w:rFonts w:eastAsia="Times New Roman"/>
    </w:rPr>
  </w:style>
  <w:style w:type="paragraph" w:styleId="CommentText">
    <w:name w:val="annotation text"/>
    <w:basedOn w:val="Normal"/>
    <w:link w:val="CommentTextChar"/>
    <w:uiPriority w:val="99"/>
    <w:unhideWhenUsed/>
    <w:rsid w:val="00B81C60"/>
    <w:pPr>
      <w:widowControl w:val="0"/>
      <w:snapToGrid w:val="0"/>
      <w:spacing w:after="0"/>
      <w:jc w:val="both"/>
    </w:pPr>
    <w:rPr>
      <w:rFonts w:eastAsia="Times New Roman"/>
      <w:color w:val="auto"/>
      <w:sz w:val="20"/>
      <w:szCs w:val="20"/>
    </w:rPr>
  </w:style>
  <w:style w:type="character" w:customStyle="1" w:styleId="CommentTextChar">
    <w:name w:val="Comment Text Char"/>
    <w:basedOn w:val="DefaultParagraphFont"/>
    <w:link w:val="CommentText"/>
    <w:uiPriority w:val="99"/>
    <w:rsid w:val="00B81C60"/>
    <w:rPr>
      <w:rFonts w:eastAsia="Times New Roman"/>
    </w:rPr>
  </w:style>
  <w:style w:type="paragraph" w:styleId="BodyText2">
    <w:name w:val="Body Text 2"/>
    <w:basedOn w:val="Normal"/>
    <w:link w:val="BodyText2Char"/>
    <w:uiPriority w:val="99"/>
    <w:unhideWhenUsed/>
    <w:rsid w:val="00B81C60"/>
    <w:pPr>
      <w:keepNext/>
      <w:keepLines/>
      <w:tabs>
        <w:tab w:val="left" w:pos="-1440"/>
        <w:tab w:val="left" w:pos="-720"/>
        <w:tab w:val="left" w:pos="0"/>
        <w:tab w:val="left" w:pos="720"/>
        <w:tab w:val="left" w:pos="1440"/>
      </w:tabs>
      <w:suppressAutoHyphens/>
      <w:spacing w:after="0"/>
      <w:jc w:val="both"/>
    </w:pPr>
    <w:rPr>
      <w:rFonts w:eastAsia="Times New Roman"/>
      <w:b/>
      <w:color w:val="auto"/>
    </w:rPr>
  </w:style>
  <w:style w:type="character" w:customStyle="1" w:styleId="BodyText2Char">
    <w:name w:val="Body Text 2 Char"/>
    <w:basedOn w:val="DefaultParagraphFont"/>
    <w:link w:val="BodyText2"/>
    <w:uiPriority w:val="99"/>
    <w:rsid w:val="00B81C60"/>
    <w:rPr>
      <w:rFonts w:eastAsia="Times New Roman"/>
      <w:b/>
      <w:sz w:val="24"/>
      <w:szCs w:val="24"/>
    </w:rPr>
  </w:style>
  <w:style w:type="paragraph" w:styleId="BodyTextIndent2">
    <w:name w:val="Body Text Indent 2"/>
    <w:basedOn w:val="Normal"/>
    <w:link w:val="BodyTextIndent2Char"/>
    <w:uiPriority w:val="99"/>
    <w:semiHidden/>
    <w:unhideWhenUsed/>
    <w:rsid w:val="00B81C60"/>
    <w:pPr>
      <w:spacing w:after="0" w:line="480" w:lineRule="auto"/>
      <w:ind w:left="720" w:firstLine="1440"/>
      <w:jc w:val="both"/>
    </w:pPr>
    <w:rPr>
      <w:rFonts w:eastAsia="Times New Roman"/>
      <w:color w:val="auto"/>
      <w:sz w:val="28"/>
      <w:szCs w:val="28"/>
    </w:rPr>
  </w:style>
  <w:style w:type="character" w:customStyle="1" w:styleId="BodyTextIndent2Char">
    <w:name w:val="Body Text Indent 2 Char"/>
    <w:basedOn w:val="DefaultParagraphFont"/>
    <w:link w:val="BodyTextIndent2"/>
    <w:uiPriority w:val="99"/>
    <w:semiHidden/>
    <w:rsid w:val="00B81C60"/>
    <w:rPr>
      <w:rFonts w:eastAsia="Times New Roman"/>
      <w:sz w:val="28"/>
      <w:szCs w:val="28"/>
    </w:rPr>
  </w:style>
  <w:style w:type="paragraph" w:styleId="ListParagraph">
    <w:name w:val="List Paragraph"/>
    <w:basedOn w:val="Normal"/>
    <w:uiPriority w:val="34"/>
    <w:qFormat/>
    <w:rsid w:val="00B81C60"/>
    <w:pPr>
      <w:widowControl w:val="0"/>
      <w:snapToGrid w:val="0"/>
      <w:spacing w:after="0"/>
      <w:ind w:left="720"/>
      <w:jc w:val="both"/>
    </w:pPr>
    <w:rPr>
      <w:rFonts w:eastAsia="Times New Roman"/>
      <w:color w:val="auto"/>
      <w:szCs w:val="20"/>
    </w:rPr>
  </w:style>
  <w:style w:type="character" w:styleId="CommentReference">
    <w:name w:val="annotation reference"/>
    <w:basedOn w:val="DefaultParagraphFont"/>
    <w:uiPriority w:val="99"/>
    <w:semiHidden/>
    <w:unhideWhenUsed/>
    <w:rsid w:val="00B81C60"/>
    <w:rPr>
      <w:sz w:val="16"/>
      <w:szCs w:val="16"/>
    </w:rPr>
  </w:style>
  <w:style w:type="paragraph" w:styleId="BalloonText">
    <w:name w:val="Balloon Text"/>
    <w:basedOn w:val="Normal"/>
    <w:link w:val="BalloonTextChar"/>
    <w:uiPriority w:val="99"/>
    <w:semiHidden/>
    <w:unhideWhenUsed/>
    <w:rsid w:val="00B81C6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C60"/>
    <w:rPr>
      <w:rFonts w:ascii="Tahoma" w:hAnsi="Tahoma" w:cs="Tahoma"/>
      <w:color w:val="000000"/>
      <w:sz w:val="16"/>
      <w:szCs w:val="16"/>
    </w:rPr>
  </w:style>
  <w:style w:type="paragraph" w:styleId="Header">
    <w:name w:val="header"/>
    <w:basedOn w:val="Normal"/>
    <w:link w:val="HeaderChar"/>
    <w:uiPriority w:val="99"/>
    <w:unhideWhenUsed/>
    <w:rsid w:val="00882770"/>
    <w:pPr>
      <w:tabs>
        <w:tab w:val="center" w:pos="4680"/>
        <w:tab w:val="right" w:pos="9360"/>
      </w:tabs>
    </w:pPr>
  </w:style>
  <w:style w:type="character" w:customStyle="1" w:styleId="HeaderChar">
    <w:name w:val="Header Char"/>
    <w:basedOn w:val="DefaultParagraphFont"/>
    <w:link w:val="Header"/>
    <w:uiPriority w:val="99"/>
    <w:rsid w:val="00882770"/>
    <w:rPr>
      <w:color w:val="000000"/>
      <w:sz w:val="24"/>
      <w:szCs w:val="24"/>
    </w:rPr>
  </w:style>
  <w:style w:type="paragraph" w:styleId="Footer">
    <w:name w:val="footer"/>
    <w:basedOn w:val="Normal"/>
    <w:link w:val="FooterChar"/>
    <w:uiPriority w:val="99"/>
    <w:unhideWhenUsed/>
    <w:rsid w:val="00882770"/>
    <w:pPr>
      <w:tabs>
        <w:tab w:val="center" w:pos="4680"/>
        <w:tab w:val="right" w:pos="9360"/>
      </w:tabs>
    </w:pPr>
  </w:style>
  <w:style w:type="character" w:customStyle="1" w:styleId="FooterChar">
    <w:name w:val="Footer Char"/>
    <w:basedOn w:val="DefaultParagraphFont"/>
    <w:link w:val="Footer"/>
    <w:uiPriority w:val="99"/>
    <w:rsid w:val="00882770"/>
    <w:rPr>
      <w:color w:val="000000"/>
      <w:sz w:val="24"/>
      <w:szCs w:val="24"/>
    </w:rPr>
  </w:style>
  <w:style w:type="paragraph" w:styleId="CommentSubject">
    <w:name w:val="annotation subject"/>
    <w:basedOn w:val="CommentText"/>
    <w:next w:val="CommentText"/>
    <w:link w:val="CommentSubjectChar"/>
    <w:uiPriority w:val="99"/>
    <w:semiHidden/>
    <w:unhideWhenUsed/>
    <w:rsid w:val="00342092"/>
    <w:pPr>
      <w:widowControl/>
      <w:snapToGrid/>
      <w:spacing w:after="200"/>
      <w:jc w:val="left"/>
    </w:pPr>
    <w:rPr>
      <w:rFonts w:eastAsia="Calibri"/>
      <w:b/>
      <w:bCs/>
      <w:color w:val="000000"/>
    </w:rPr>
  </w:style>
  <w:style w:type="character" w:customStyle="1" w:styleId="CommentSubjectChar">
    <w:name w:val="Comment Subject Char"/>
    <w:basedOn w:val="CommentTextChar"/>
    <w:link w:val="CommentSubject"/>
    <w:uiPriority w:val="99"/>
    <w:semiHidden/>
    <w:rsid w:val="00342092"/>
    <w:rPr>
      <w:rFonts w:eastAsia="Times New Roman"/>
      <w:b/>
      <w:bCs/>
      <w:color w:val="000000"/>
    </w:rPr>
  </w:style>
  <w:style w:type="paragraph" w:styleId="Revision">
    <w:name w:val="Revision"/>
    <w:hidden/>
    <w:uiPriority w:val="99"/>
    <w:semiHidden/>
    <w:rsid w:val="00B02DDA"/>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4556">
      <w:bodyDiv w:val="1"/>
      <w:marLeft w:val="0"/>
      <w:marRight w:val="0"/>
      <w:marTop w:val="0"/>
      <w:marBottom w:val="0"/>
      <w:divBdr>
        <w:top w:val="none" w:sz="0" w:space="0" w:color="auto"/>
        <w:left w:val="none" w:sz="0" w:space="0" w:color="auto"/>
        <w:bottom w:val="none" w:sz="0" w:space="0" w:color="auto"/>
        <w:right w:val="none" w:sz="0" w:space="0" w:color="auto"/>
      </w:divBdr>
    </w:div>
    <w:div w:id="807824328">
      <w:bodyDiv w:val="1"/>
      <w:marLeft w:val="0"/>
      <w:marRight w:val="0"/>
      <w:marTop w:val="0"/>
      <w:marBottom w:val="0"/>
      <w:divBdr>
        <w:top w:val="none" w:sz="0" w:space="0" w:color="auto"/>
        <w:left w:val="none" w:sz="0" w:space="0" w:color="auto"/>
        <w:bottom w:val="none" w:sz="0" w:space="0" w:color="auto"/>
        <w:right w:val="none" w:sz="0" w:space="0" w:color="auto"/>
      </w:divBdr>
    </w:div>
    <w:div w:id="181726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454E33FEF8648B8423528AF964B58" ma:contentTypeVersion="8" ma:contentTypeDescription="Create a new document." ma:contentTypeScope="" ma:versionID="135f15332910ed3d0908ffc3c49b3e1d">
  <xsd:schema xmlns:xsd="http://www.w3.org/2001/XMLSchema" xmlns:xs="http://www.w3.org/2001/XMLSchema" xmlns:p="http://schemas.microsoft.com/office/2006/metadata/properties" xmlns:ns2="04635ad1-00e6-4b70-b80b-425c3648e054" xmlns:ns3="bf88a1e1-8fc1-4cc2-adbf-3cabb0dae1f9" targetNamespace="http://schemas.microsoft.com/office/2006/metadata/properties" ma:root="true" ma:fieldsID="90f86808b3fb6cf5e3c5c68ca754fde2" ns2:_="" ns3:_="">
    <xsd:import namespace="04635ad1-00e6-4b70-b80b-425c3648e054"/>
    <xsd:import namespace="bf88a1e1-8fc1-4cc2-adbf-3cabb0dae1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35ad1-00e6-4b70-b80b-425c3648e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88a1e1-8fc1-4cc2-adbf-3cabb0dae1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EDCB25D-902E-467E-8752-C86ADE411114}">
  <ds:schemaRefs>
    <ds:schemaRef ds:uri="http://schemas.microsoft.com/office/2006/metadata/longProperties"/>
  </ds:schemaRefs>
</ds:datastoreItem>
</file>

<file path=customXml/itemProps2.xml><?xml version="1.0" encoding="utf-8"?>
<ds:datastoreItem xmlns:ds="http://schemas.openxmlformats.org/officeDocument/2006/customXml" ds:itemID="{8A458C9A-BBB8-49BD-B11A-5B5D1499B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35ad1-00e6-4b70-b80b-425c3648e054"/>
    <ds:schemaRef ds:uri="bf88a1e1-8fc1-4cc2-adbf-3cabb0dae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46932C-0D72-4F13-BC34-0945FC995B96}">
  <ds:schemaRefs>
    <ds:schemaRef ds:uri="http://schemas.microsoft.com/sharepoint/v3/contenttype/forms"/>
  </ds:schemaRefs>
</ds:datastoreItem>
</file>

<file path=customXml/itemProps4.xml><?xml version="1.0" encoding="utf-8"?>
<ds:datastoreItem xmlns:ds="http://schemas.openxmlformats.org/officeDocument/2006/customXml" ds:itemID="{410DD2F9-2F04-49EA-A175-4C0A9E5C6FFB}">
  <ds:schemaRefs>
    <ds:schemaRef ds:uri="http://schemas.openxmlformats.org/officeDocument/2006/bibliography"/>
  </ds:schemaRefs>
</ds:datastoreItem>
</file>

<file path=customXml/itemProps5.xml><?xml version="1.0" encoding="utf-8"?>
<ds:datastoreItem xmlns:ds="http://schemas.openxmlformats.org/officeDocument/2006/customXml" ds:itemID="{FC04E650-E7C8-498F-BF16-E1FE28BA40DD}">
  <ds:schemaRefs>
    <ds:schemaRef ds:uri="http://schemas.microsoft.com/sharepoint/v3/contenttype/forms"/>
  </ds:schemaRefs>
</ds:datastoreItem>
</file>

<file path=customXml/itemProps6.xml><?xml version="1.0" encoding="utf-8"?>
<ds:datastoreItem xmlns:ds="http://schemas.openxmlformats.org/officeDocument/2006/customXml" ds:itemID="{DC5FA522-31F8-4777-9A33-B7C55E5EAA6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Wiersma</dc:creator>
  <cp:lastModifiedBy>Jayme Mitchell</cp:lastModifiedBy>
  <cp:revision>5</cp:revision>
  <dcterms:created xsi:type="dcterms:W3CDTF">2023-02-13T17:34:00Z</dcterms:created>
  <dcterms:modified xsi:type="dcterms:W3CDTF">2023-02-16T20:51:00Z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0x010100089454E33FEF8648B8423528AF964B58</vt:lpwstr>
  </property>
  <property fmtid="{D5CDD505-2E9C-101B-9397-08002B2CF9AE}" pid="3" name="_dlc_DocIdItemGuid">
    <vt:lpwstr>658ffb15-5ccc-4195-8981-e23521960589</vt:lpwstr>
  </property>
  <property fmtid="{D5CDD505-2E9C-101B-9397-08002B2CF9AE}" pid="4" name="MSIP_Label_34193148-6930-4f89-8cd5-2521ed9151d1_Enabled">
    <vt:lpwstr>True</vt:lpwstr>
  </property>
  <property fmtid="{D5CDD505-2E9C-101B-9397-08002B2CF9AE}" pid="5" name="MSIP_Label_34193148-6930-4f89-8cd5-2521ed9151d1_SiteId">
    <vt:lpwstr>be002879-154d-4d36-b10b-5b72a0c59bd0</vt:lpwstr>
  </property>
  <property fmtid="{D5CDD505-2E9C-101B-9397-08002B2CF9AE}" pid="6" name="MSIP_Label_34193148-6930-4f89-8cd5-2521ed9151d1_Owner">
    <vt:lpwstr>Sue.Wiersma@chelanpud.org</vt:lpwstr>
  </property>
  <property fmtid="{D5CDD505-2E9C-101B-9397-08002B2CF9AE}" pid="7" name="MSIP_Label_34193148-6930-4f89-8cd5-2521ed9151d1_SetDate">
    <vt:lpwstr>2021-02-06T01:13:10.8581516Z</vt:lpwstr>
  </property>
  <property fmtid="{D5CDD505-2E9C-101B-9397-08002B2CF9AE}" pid="8" name="MSIP_Label_34193148-6930-4f89-8cd5-2521ed9151d1_Name">
    <vt:lpwstr>General</vt:lpwstr>
  </property>
  <property fmtid="{D5CDD505-2E9C-101B-9397-08002B2CF9AE}" pid="9" name="MSIP_Label_34193148-6930-4f89-8cd5-2521ed9151d1_Application">
    <vt:lpwstr>Microsoft Azure Information Protection</vt:lpwstr>
  </property>
  <property fmtid="{D5CDD505-2E9C-101B-9397-08002B2CF9AE}" pid="10" name="MSIP_Label_34193148-6930-4f89-8cd5-2521ed9151d1_ActionId">
    <vt:lpwstr>1af12fac-fba6-473e-ab2c-6fc86eae8196</vt:lpwstr>
  </property>
  <property fmtid="{D5CDD505-2E9C-101B-9397-08002B2CF9AE}" pid="11" name="MSIP_Label_34193148-6930-4f89-8cd5-2521ed9151d1_Extended_MSFT_Method">
    <vt:lpwstr>Automatic</vt:lpwstr>
  </property>
  <property fmtid="{D5CDD505-2E9C-101B-9397-08002B2CF9AE}" pid="12" name="Sensitivity">
    <vt:lpwstr>General</vt:lpwstr>
  </property>
</Properties>
</file>